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81" w:rsidRPr="00512D3A" w:rsidRDefault="002B6481" w:rsidP="002B6481">
      <w:pPr>
        <w:spacing w:line="240" w:lineRule="auto"/>
        <w:jc w:val="right"/>
        <w:rPr>
          <w:rFonts w:ascii="Times New Roman" w:hAnsi="Times New Roman"/>
          <w:sz w:val="24"/>
          <w:szCs w:val="24"/>
        </w:rPr>
      </w:pPr>
      <w:r w:rsidRPr="00512D3A">
        <w:rPr>
          <w:rFonts w:ascii="Times New Roman" w:hAnsi="Times New Roman"/>
          <w:sz w:val="24"/>
          <w:szCs w:val="24"/>
        </w:rPr>
        <w:t>А.Г. Василенко</w:t>
      </w:r>
    </w:p>
    <w:p w:rsidR="002B6481" w:rsidRPr="00512D3A" w:rsidRDefault="002B6481" w:rsidP="002B6481">
      <w:pPr>
        <w:spacing w:line="240" w:lineRule="auto"/>
        <w:jc w:val="right"/>
        <w:rPr>
          <w:rFonts w:ascii="Times New Roman" w:hAnsi="Times New Roman"/>
          <w:sz w:val="24"/>
          <w:szCs w:val="24"/>
        </w:rPr>
      </w:pPr>
      <w:r w:rsidRPr="00512D3A">
        <w:rPr>
          <w:rFonts w:ascii="Times New Roman" w:hAnsi="Times New Roman"/>
          <w:sz w:val="24"/>
          <w:szCs w:val="24"/>
        </w:rPr>
        <w:t xml:space="preserve">                                                                                                       МБУ «Троицкий городской  </w:t>
      </w:r>
    </w:p>
    <w:p w:rsidR="002B6481" w:rsidRPr="00512D3A" w:rsidRDefault="002B6481" w:rsidP="002B6481">
      <w:pPr>
        <w:spacing w:line="240" w:lineRule="auto"/>
        <w:jc w:val="right"/>
        <w:rPr>
          <w:rFonts w:ascii="Times New Roman" w:hAnsi="Times New Roman"/>
          <w:sz w:val="24"/>
          <w:szCs w:val="24"/>
        </w:rPr>
      </w:pPr>
      <w:r w:rsidRPr="00512D3A">
        <w:rPr>
          <w:rFonts w:ascii="Times New Roman" w:hAnsi="Times New Roman"/>
          <w:sz w:val="24"/>
          <w:szCs w:val="24"/>
        </w:rPr>
        <w:t xml:space="preserve">                                                                                                       краеведческий музей»</w:t>
      </w:r>
    </w:p>
    <w:p w:rsidR="002B6481" w:rsidRPr="00512D3A" w:rsidRDefault="002B6481" w:rsidP="002B6481">
      <w:pPr>
        <w:spacing w:line="240" w:lineRule="auto"/>
        <w:jc w:val="both"/>
        <w:rPr>
          <w:rFonts w:ascii="Times New Roman" w:hAnsi="Times New Roman"/>
          <w:sz w:val="24"/>
          <w:szCs w:val="24"/>
        </w:rPr>
      </w:pPr>
    </w:p>
    <w:p w:rsidR="002B6481" w:rsidRPr="00512D3A" w:rsidRDefault="002B6481" w:rsidP="002B6481">
      <w:pPr>
        <w:pStyle w:val="Default"/>
        <w:jc w:val="center"/>
        <w:rPr>
          <w:color w:val="auto"/>
          <w:sz w:val="28"/>
          <w:szCs w:val="28"/>
        </w:rPr>
      </w:pPr>
      <w:r w:rsidRPr="00512D3A">
        <w:rPr>
          <w:color w:val="auto"/>
          <w:sz w:val="28"/>
          <w:szCs w:val="28"/>
        </w:rPr>
        <w:t>Троицкий период в жизни Матвеевой Г.И.</w:t>
      </w:r>
    </w:p>
    <w:p w:rsidR="00F234BA" w:rsidRPr="00512D3A" w:rsidRDefault="00F234BA" w:rsidP="002B6481">
      <w:pPr>
        <w:pStyle w:val="Default"/>
        <w:jc w:val="center"/>
        <w:rPr>
          <w:color w:val="auto"/>
          <w:sz w:val="28"/>
          <w:szCs w:val="28"/>
        </w:rPr>
      </w:pPr>
    </w:p>
    <w:p w:rsidR="00F234BA" w:rsidRPr="00512D3A" w:rsidRDefault="00F234BA" w:rsidP="00F234BA">
      <w:pPr>
        <w:pStyle w:val="a5"/>
        <w:shd w:val="clear" w:color="auto" w:fill="FFFFFF"/>
        <w:spacing w:before="60" w:beforeAutospacing="0" w:after="180" w:afterAutospacing="0"/>
        <w:ind w:firstLine="709"/>
        <w:textAlignment w:val="baseline"/>
        <w:rPr>
          <w:i/>
          <w:sz w:val="28"/>
          <w:szCs w:val="28"/>
        </w:rPr>
      </w:pPr>
      <w:r w:rsidRPr="00512D3A">
        <w:rPr>
          <w:rStyle w:val="a7"/>
          <w:i w:val="0"/>
          <w:sz w:val="28"/>
          <w:szCs w:val="28"/>
        </w:rPr>
        <w:t xml:space="preserve">В некрологе, написанном  сотрудниками Матвеевой Г.И. Н. П. </w:t>
      </w:r>
      <w:proofErr w:type="spellStart"/>
      <w:r w:rsidRPr="00512D3A">
        <w:rPr>
          <w:rStyle w:val="a7"/>
          <w:i w:val="0"/>
          <w:sz w:val="28"/>
          <w:szCs w:val="28"/>
        </w:rPr>
        <w:t>Салугиной</w:t>
      </w:r>
      <w:proofErr w:type="spellEnd"/>
      <w:r w:rsidRPr="00512D3A">
        <w:rPr>
          <w:rStyle w:val="a7"/>
          <w:i w:val="0"/>
          <w:sz w:val="28"/>
          <w:szCs w:val="28"/>
        </w:rPr>
        <w:t xml:space="preserve">, В. А. </w:t>
      </w:r>
      <w:proofErr w:type="spellStart"/>
      <w:r w:rsidRPr="00512D3A">
        <w:rPr>
          <w:rStyle w:val="a7"/>
          <w:i w:val="0"/>
          <w:sz w:val="28"/>
          <w:szCs w:val="28"/>
        </w:rPr>
        <w:t>Скарбовенко</w:t>
      </w:r>
      <w:proofErr w:type="spellEnd"/>
      <w:r w:rsidRPr="00512D3A">
        <w:rPr>
          <w:rStyle w:val="a7"/>
          <w:i w:val="0"/>
          <w:sz w:val="28"/>
          <w:szCs w:val="28"/>
        </w:rPr>
        <w:t xml:space="preserve">, Д. А. </w:t>
      </w:r>
      <w:proofErr w:type="spellStart"/>
      <w:r w:rsidRPr="00512D3A">
        <w:rPr>
          <w:rStyle w:val="a7"/>
          <w:i w:val="0"/>
          <w:sz w:val="28"/>
          <w:szCs w:val="28"/>
        </w:rPr>
        <w:t>Сташенковым</w:t>
      </w:r>
      <w:proofErr w:type="spellEnd"/>
      <w:r w:rsidRPr="00512D3A">
        <w:rPr>
          <w:rStyle w:val="a7"/>
          <w:i w:val="0"/>
          <w:sz w:val="28"/>
          <w:szCs w:val="28"/>
        </w:rPr>
        <w:t xml:space="preserve"> сказано:</w:t>
      </w:r>
    </w:p>
    <w:p w:rsidR="00C34F73" w:rsidRPr="00512D3A" w:rsidRDefault="00F234BA"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w:t>
      </w:r>
      <w:r w:rsidR="000D0B50" w:rsidRPr="00512D3A">
        <w:rPr>
          <w:sz w:val="28"/>
          <w:szCs w:val="28"/>
        </w:rPr>
        <w:t>6 ноября 2008 г. ушла из жизни Галина Ивановна Матвеева, профессор кафедры отечественной истории Самарского государственного университета, кандидат исторических наук, основатель самарской археологической школы, президент Самарского археологического общества, автор более 140 научных и научно-методических работ, любимый преподаватель многих поколений студентов университета, красивая, добрая, обаятельная женщина.</w:t>
      </w:r>
    </w:p>
    <w:p w:rsidR="0024578D"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 xml:space="preserve">Галина Ивановна родилась 27 июля 1933 г. в г. Аше Челябинской обл. в семье учителя истории. В семье все любили читать, собирали легенды, сказки, притчи, которыми так богат Урал. В начале войны ее отец Иван Ефремович ушел на фронт и в 1943 г. погиб в боях под Севском. </w:t>
      </w:r>
    </w:p>
    <w:p w:rsidR="0024578D"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В 1951 г.</w:t>
      </w:r>
      <w:r w:rsidRPr="00512D3A">
        <w:rPr>
          <w:sz w:val="28"/>
          <w:szCs w:val="28"/>
        </w:rPr>
        <w:t xml:space="preserve"> Г. И. Матвеева поступила на историко-филологический факультет Пермского (</w:t>
      </w:r>
      <w:proofErr w:type="spellStart"/>
      <w:r w:rsidRPr="00512D3A">
        <w:rPr>
          <w:sz w:val="28"/>
          <w:szCs w:val="28"/>
        </w:rPr>
        <w:t>Молотовского</w:t>
      </w:r>
      <w:proofErr w:type="spellEnd"/>
      <w:r w:rsidRPr="00512D3A">
        <w:rPr>
          <w:sz w:val="28"/>
          <w:szCs w:val="28"/>
        </w:rPr>
        <w:t xml:space="preserve">) государственного университета. </w:t>
      </w:r>
      <w:r w:rsidRPr="00512D3A">
        <w:rPr>
          <w:b/>
          <w:sz w:val="28"/>
          <w:szCs w:val="28"/>
        </w:rPr>
        <w:t xml:space="preserve">Ее научным руководителем был О. Н. </w:t>
      </w:r>
      <w:proofErr w:type="spellStart"/>
      <w:r w:rsidRPr="00512D3A">
        <w:rPr>
          <w:b/>
          <w:sz w:val="28"/>
          <w:szCs w:val="28"/>
        </w:rPr>
        <w:t>Бадер</w:t>
      </w:r>
      <w:proofErr w:type="spellEnd"/>
      <w:r w:rsidRPr="00512D3A">
        <w:rPr>
          <w:b/>
          <w:sz w:val="28"/>
          <w:szCs w:val="28"/>
        </w:rPr>
        <w:t xml:space="preserve"> </w:t>
      </w:r>
      <w:r w:rsidRPr="00512D3A">
        <w:rPr>
          <w:sz w:val="28"/>
          <w:szCs w:val="28"/>
        </w:rPr>
        <w:t>— крупный ученый, талантливый педагог и прекрасный человек. В университете она получила не только фундаментальные теоретические знания по археологии, но и навыки полевой работы.</w:t>
      </w:r>
    </w:p>
    <w:p w:rsidR="0024578D"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 xml:space="preserve"> </w:t>
      </w:r>
      <w:proofErr w:type="gramStart"/>
      <w:r w:rsidRPr="00512D3A">
        <w:rPr>
          <w:b/>
          <w:sz w:val="28"/>
          <w:szCs w:val="28"/>
        </w:rPr>
        <w:t>В 1956 г</w:t>
      </w:r>
      <w:r w:rsidRPr="00512D3A">
        <w:rPr>
          <w:sz w:val="28"/>
          <w:szCs w:val="28"/>
        </w:rPr>
        <w:t xml:space="preserve">. после окончания университета Галина Ивановна была распределена в г. Троицк Челябинской обл. на должность директора музея. </w:t>
      </w:r>
      <w:proofErr w:type="gramEnd"/>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С 1961 по 1969 г.</w:t>
      </w:r>
      <w:r w:rsidRPr="00512D3A">
        <w:rPr>
          <w:sz w:val="28"/>
          <w:szCs w:val="28"/>
        </w:rPr>
        <w:t xml:space="preserve"> Г. И. Матвеева — преподаватель археологии в Башкирском государственном университете. Это плодотворный период в жизни Галины Ивановны. Именно тогда определилось приоритетное направление ее научной деятельности — эпоха раннего средневековья, хотя в сферу ее научных интересов попадали и неолитические памятники (в частности, она открыла и впервые исследовала известную </w:t>
      </w:r>
      <w:proofErr w:type="spellStart"/>
      <w:r w:rsidRPr="00512D3A">
        <w:rPr>
          <w:b/>
          <w:sz w:val="28"/>
          <w:szCs w:val="28"/>
        </w:rPr>
        <w:t>Давлекановскую</w:t>
      </w:r>
      <w:proofErr w:type="spellEnd"/>
      <w:r w:rsidRPr="00512D3A">
        <w:rPr>
          <w:b/>
          <w:sz w:val="28"/>
          <w:szCs w:val="28"/>
        </w:rPr>
        <w:t xml:space="preserve"> стоянку на р. Дема),</w:t>
      </w:r>
      <w:r w:rsidRPr="00512D3A">
        <w:rPr>
          <w:sz w:val="28"/>
          <w:szCs w:val="28"/>
        </w:rPr>
        <w:t xml:space="preserve"> и памятники эпохи бронзы. По результатам собственных исследований </w:t>
      </w:r>
      <w:r w:rsidRPr="00512D3A">
        <w:rPr>
          <w:b/>
          <w:sz w:val="28"/>
          <w:szCs w:val="28"/>
        </w:rPr>
        <w:t xml:space="preserve">Г. И. Матвеева выделила новые культурные типы эпохи средневековья </w:t>
      </w:r>
      <w:proofErr w:type="spellStart"/>
      <w:r w:rsidRPr="00512D3A">
        <w:rPr>
          <w:b/>
          <w:sz w:val="28"/>
          <w:szCs w:val="28"/>
        </w:rPr>
        <w:t>Приуралья</w:t>
      </w:r>
      <w:proofErr w:type="spellEnd"/>
      <w:r w:rsidRPr="00512D3A">
        <w:rPr>
          <w:b/>
          <w:sz w:val="28"/>
          <w:szCs w:val="28"/>
        </w:rPr>
        <w:t xml:space="preserve">: </w:t>
      </w:r>
      <w:proofErr w:type="spellStart"/>
      <w:r w:rsidRPr="00512D3A">
        <w:rPr>
          <w:b/>
          <w:sz w:val="28"/>
          <w:szCs w:val="28"/>
        </w:rPr>
        <w:t>именьдяшский</w:t>
      </w:r>
      <w:proofErr w:type="spellEnd"/>
      <w:r w:rsidRPr="00512D3A">
        <w:rPr>
          <w:b/>
          <w:sz w:val="28"/>
          <w:szCs w:val="28"/>
        </w:rPr>
        <w:t xml:space="preserve"> и </w:t>
      </w:r>
      <w:proofErr w:type="spellStart"/>
      <w:r w:rsidRPr="00512D3A">
        <w:rPr>
          <w:b/>
          <w:sz w:val="28"/>
          <w:szCs w:val="28"/>
        </w:rPr>
        <w:t>караякуповский</w:t>
      </w:r>
      <w:proofErr w:type="spellEnd"/>
      <w:r w:rsidRPr="00512D3A">
        <w:rPr>
          <w:sz w:val="28"/>
          <w:szCs w:val="28"/>
        </w:rPr>
        <w:t xml:space="preserve">. Итогом изучения памятников раннего средневековья Башкирии </w:t>
      </w:r>
      <w:r w:rsidRPr="00512D3A">
        <w:rPr>
          <w:b/>
          <w:sz w:val="28"/>
          <w:szCs w:val="28"/>
        </w:rPr>
        <w:t>стала кандидатская диссертация «Население лесной и лесостепной Башкирии в III-VIII вв. н.э.», защищенная в 1970 г.</w:t>
      </w:r>
      <w:r w:rsidRPr="00512D3A">
        <w:rPr>
          <w:sz w:val="28"/>
          <w:szCs w:val="28"/>
        </w:rPr>
        <w:t xml:space="preserve"> в Ученом совете Института археологии АН СССР.</w:t>
      </w:r>
    </w:p>
    <w:p w:rsidR="0024578D"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lastRenderedPageBreak/>
        <w:t>С 1969 г. жизнь Галины Ивановны, ее деятельность, научные интересы связа</w:t>
      </w:r>
      <w:r w:rsidR="001E188E" w:rsidRPr="00512D3A">
        <w:rPr>
          <w:b/>
          <w:sz w:val="28"/>
          <w:szCs w:val="28"/>
        </w:rPr>
        <w:t>ны с г. Самарой, с Самарским (</w:t>
      </w:r>
      <w:r w:rsidRPr="00512D3A">
        <w:rPr>
          <w:b/>
          <w:sz w:val="28"/>
          <w:szCs w:val="28"/>
        </w:rPr>
        <w:t>Куйбышевским) государственным университетом</w:t>
      </w:r>
      <w:r w:rsidR="0024578D" w:rsidRPr="00512D3A">
        <w:rPr>
          <w:sz w:val="28"/>
          <w:szCs w:val="28"/>
        </w:rPr>
        <w:t>.</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 xml:space="preserve"> </w:t>
      </w:r>
      <w:r w:rsidRPr="00512D3A">
        <w:rPr>
          <w:b/>
          <w:sz w:val="28"/>
          <w:szCs w:val="28"/>
        </w:rPr>
        <w:t xml:space="preserve">В 1970 г. ею была организована </w:t>
      </w:r>
      <w:proofErr w:type="spellStart"/>
      <w:r w:rsidRPr="00512D3A">
        <w:rPr>
          <w:b/>
          <w:sz w:val="28"/>
          <w:szCs w:val="28"/>
        </w:rPr>
        <w:t>Средневолжская</w:t>
      </w:r>
      <w:proofErr w:type="spellEnd"/>
      <w:r w:rsidRPr="00512D3A">
        <w:rPr>
          <w:b/>
          <w:sz w:val="28"/>
          <w:szCs w:val="28"/>
        </w:rPr>
        <w:t xml:space="preserve"> археологическая экспедиция (САЭ</w:t>
      </w:r>
      <w:r w:rsidRPr="00512D3A">
        <w:rPr>
          <w:sz w:val="28"/>
          <w:szCs w:val="28"/>
        </w:rPr>
        <w:t xml:space="preserve">), многочисленные отряды которой работают и сегодня во многих районах области и за ее пределами. Стремление создать целостное представление о древнейшем периоде истории Самарского края, поиск «своей» научной темы обусловили и выбор объектов для археологического исследования. </w:t>
      </w:r>
      <w:r w:rsidRPr="00512D3A">
        <w:rPr>
          <w:b/>
          <w:sz w:val="28"/>
          <w:szCs w:val="28"/>
        </w:rPr>
        <w:t>В первые «куйбышевские» годы Галина Ивановна проводила раскопки на памятниках разных эпох</w:t>
      </w:r>
      <w:r w:rsidRPr="00512D3A">
        <w:rPr>
          <w:sz w:val="28"/>
          <w:szCs w:val="28"/>
        </w:rPr>
        <w:t xml:space="preserve">. В 1970 — 1972 гг. ею исследован Гвардейский I курганный могильник, содержавший материалы эпохи бронзы, раннего железного века и золотоордынского периода; 1971 — 1976 гг. — проведены раскопки </w:t>
      </w:r>
      <w:proofErr w:type="spellStart"/>
      <w:r w:rsidRPr="00512D3A">
        <w:rPr>
          <w:sz w:val="28"/>
          <w:szCs w:val="28"/>
        </w:rPr>
        <w:t>Сухореченского</w:t>
      </w:r>
      <w:proofErr w:type="spellEnd"/>
      <w:r w:rsidRPr="00512D3A">
        <w:rPr>
          <w:sz w:val="28"/>
          <w:szCs w:val="28"/>
        </w:rPr>
        <w:t xml:space="preserve"> поселения, ремесленного поселка золотоордынского периода; 1973 — 1975 гг. — совместно с И. Б. Васильевым исследуется грунтовой </w:t>
      </w:r>
      <w:proofErr w:type="spellStart"/>
      <w:r w:rsidRPr="00512D3A">
        <w:rPr>
          <w:sz w:val="28"/>
          <w:szCs w:val="28"/>
        </w:rPr>
        <w:t>энеолитический</w:t>
      </w:r>
      <w:proofErr w:type="spellEnd"/>
      <w:r w:rsidRPr="00512D3A">
        <w:rPr>
          <w:sz w:val="28"/>
          <w:szCs w:val="28"/>
        </w:rPr>
        <w:t xml:space="preserve"> могильник у </w:t>
      </w:r>
      <w:proofErr w:type="gramStart"/>
      <w:r w:rsidRPr="00512D3A">
        <w:rPr>
          <w:sz w:val="28"/>
          <w:szCs w:val="28"/>
        </w:rPr>
        <w:t>с</w:t>
      </w:r>
      <w:proofErr w:type="gramEnd"/>
      <w:r w:rsidRPr="00512D3A">
        <w:rPr>
          <w:sz w:val="28"/>
          <w:szCs w:val="28"/>
        </w:rPr>
        <w:t>. Съезжее; 1978 — 1979 гг. — продолжены начатые И. Б. Васильевым исследования Михайло-</w:t>
      </w:r>
      <w:proofErr w:type="spellStart"/>
      <w:r w:rsidRPr="00512D3A">
        <w:rPr>
          <w:sz w:val="28"/>
          <w:szCs w:val="28"/>
        </w:rPr>
        <w:t>Овсянковского</w:t>
      </w:r>
      <w:proofErr w:type="spellEnd"/>
      <w:r w:rsidRPr="00512D3A">
        <w:rPr>
          <w:sz w:val="28"/>
          <w:szCs w:val="28"/>
        </w:rPr>
        <w:t xml:space="preserve"> поселения горняков и металлургов эпохи бронзы.</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 xml:space="preserve">Девять полевых сезонов 1971 — 1979 гг. Г. И. Матвеева посвятила исследованию Муромского городка </w:t>
      </w:r>
      <w:r w:rsidRPr="00512D3A">
        <w:rPr>
          <w:sz w:val="28"/>
          <w:szCs w:val="28"/>
        </w:rPr>
        <w:t xml:space="preserve">— южного форпоста Волжской Болгарии в X-XIII вв., </w:t>
      </w:r>
      <w:r w:rsidRPr="00512D3A">
        <w:rPr>
          <w:b/>
          <w:sz w:val="28"/>
          <w:szCs w:val="28"/>
        </w:rPr>
        <w:t>единственного крупного средневекового города на территории Самарской обл.</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b/>
          <w:sz w:val="28"/>
          <w:szCs w:val="28"/>
        </w:rPr>
      </w:pPr>
      <w:r w:rsidRPr="00512D3A">
        <w:rPr>
          <w:b/>
          <w:sz w:val="28"/>
          <w:szCs w:val="28"/>
        </w:rPr>
        <w:t>В 1970, а затем в 1980 — 1981 гг. Г. И. Матвеевой на Самарской Луке проводятся раскопки курганов с каменными набросками.</w:t>
      </w:r>
      <w:r w:rsidRPr="00512D3A">
        <w:rPr>
          <w:sz w:val="28"/>
          <w:szCs w:val="28"/>
        </w:rPr>
        <w:t xml:space="preserve"> Материалы, полученные при исследовании курганов у сел Рождествено и Новинки, имели яркое своеобразие. </w:t>
      </w:r>
      <w:r w:rsidRPr="00512D3A">
        <w:rPr>
          <w:b/>
          <w:sz w:val="28"/>
          <w:szCs w:val="28"/>
        </w:rPr>
        <w:t>В результате изучения новых материалов Г. И. Матвеевой был выделен особый культурный тип — «</w:t>
      </w:r>
      <w:proofErr w:type="spellStart"/>
      <w:r w:rsidRPr="00512D3A">
        <w:rPr>
          <w:b/>
          <w:sz w:val="28"/>
          <w:szCs w:val="28"/>
        </w:rPr>
        <w:t>новинковский</w:t>
      </w:r>
      <w:proofErr w:type="spellEnd"/>
      <w:r w:rsidRPr="00512D3A">
        <w:rPr>
          <w:b/>
          <w:sz w:val="28"/>
          <w:szCs w:val="28"/>
        </w:rPr>
        <w:t>» тип погребальных памятников конца VII-VIII вв. Именно Галина Ивановна первой сопоставила их с пришедшими на Среднюю Волгу племенами ранних болгар.</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 xml:space="preserve">Эпоха раннего средневековья оставалась для Г. И. Матвеевой наиболее притягательным периодом. С начала 1980-х годов, почти не отвлекаясь на другие объекты, она проводила крупномасштабное изучение памятников </w:t>
      </w:r>
      <w:proofErr w:type="spellStart"/>
      <w:r w:rsidRPr="00512D3A">
        <w:rPr>
          <w:b/>
          <w:sz w:val="28"/>
          <w:szCs w:val="28"/>
        </w:rPr>
        <w:t>именьковской</w:t>
      </w:r>
      <w:proofErr w:type="spellEnd"/>
      <w:r w:rsidRPr="00512D3A">
        <w:rPr>
          <w:b/>
          <w:sz w:val="28"/>
          <w:szCs w:val="28"/>
        </w:rPr>
        <w:t xml:space="preserve"> культуры</w:t>
      </w:r>
      <w:r w:rsidRPr="00512D3A">
        <w:rPr>
          <w:sz w:val="28"/>
          <w:szCs w:val="28"/>
        </w:rPr>
        <w:t xml:space="preserve">. В научной работе Галины Ивановны, связанной с </w:t>
      </w:r>
      <w:proofErr w:type="spellStart"/>
      <w:r w:rsidRPr="00512D3A">
        <w:rPr>
          <w:sz w:val="28"/>
          <w:szCs w:val="28"/>
        </w:rPr>
        <w:t>именьковской</w:t>
      </w:r>
      <w:proofErr w:type="spellEnd"/>
      <w:r w:rsidRPr="00512D3A">
        <w:rPr>
          <w:sz w:val="28"/>
          <w:szCs w:val="28"/>
        </w:rPr>
        <w:t xml:space="preserve"> проблематикой, ярко проявились ее человеческие качества: дотошность, принципиальность, смелость и ее удивительная интуиция, которая базировалась, конечно же, на прекрасном знании археологических материалов. Особенно показательна в этом плане дискуссия 1980-х годов о происхождении </w:t>
      </w:r>
      <w:proofErr w:type="spellStart"/>
      <w:r w:rsidRPr="00512D3A">
        <w:rPr>
          <w:sz w:val="28"/>
          <w:szCs w:val="28"/>
        </w:rPr>
        <w:t>именьковской</w:t>
      </w:r>
      <w:proofErr w:type="spellEnd"/>
      <w:r w:rsidRPr="00512D3A">
        <w:rPr>
          <w:sz w:val="28"/>
          <w:szCs w:val="28"/>
        </w:rPr>
        <w:t xml:space="preserve"> культуры. Вопреки принятым в то время в науке точкам зрения Галина Ивановна выдвигает собственную гипотезу происхождения народа, оставившего памятники </w:t>
      </w:r>
      <w:proofErr w:type="spellStart"/>
      <w:r w:rsidRPr="00512D3A">
        <w:rPr>
          <w:sz w:val="28"/>
          <w:szCs w:val="28"/>
        </w:rPr>
        <w:t>именьковской</w:t>
      </w:r>
      <w:proofErr w:type="spellEnd"/>
      <w:r w:rsidRPr="00512D3A">
        <w:rPr>
          <w:sz w:val="28"/>
          <w:szCs w:val="28"/>
        </w:rPr>
        <w:t xml:space="preserve"> культуры. Истоки его она находит в районах верхнего </w:t>
      </w:r>
      <w:proofErr w:type="spellStart"/>
      <w:r w:rsidRPr="00512D3A">
        <w:rPr>
          <w:sz w:val="28"/>
          <w:szCs w:val="28"/>
        </w:rPr>
        <w:t>Поднепровья</w:t>
      </w:r>
      <w:proofErr w:type="spellEnd"/>
      <w:r w:rsidRPr="00512D3A">
        <w:rPr>
          <w:sz w:val="28"/>
          <w:szCs w:val="28"/>
        </w:rPr>
        <w:t xml:space="preserve">, </w:t>
      </w:r>
      <w:r w:rsidRPr="00512D3A">
        <w:rPr>
          <w:sz w:val="28"/>
          <w:szCs w:val="28"/>
        </w:rPr>
        <w:lastRenderedPageBreak/>
        <w:t xml:space="preserve">традиционных территориях расселения славянских и </w:t>
      </w:r>
      <w:proofErr w:type="spellStart"/>
      <w:r w:rsidRPr="00512D3A">
        <w:rPr>
          <w:sz w:val="28"/>
          <w:szCs w:val="28"/>
        </w:rPr>
        <w:t>балтских</w:t>
      </w:r>
      <w:proofErr w:type="spellEnd"/>
      <w:r w:rsidRPr="00512D3A">
        <w:rPr>
          <w:sz w:val="28"/>
          <w:szCs w:val="28"/>
        </w:rPr>
        <w:t xml:space="preserve"> народов. Этническая принадлежность населения предварительно определяется ею как славянская. С 1982 г. Г. И. Матвеева исследовала городище Лбище. По итогам изучения данного памятника ею был выделен </w:t>
      </w:r>
      <w:proofErr w:type="spellStart"/>
      <w:r w:rsidRPr="00512D3A">
        <w:rPr>
          <w:sz w:val="28"/>
          <w:szCs w:val="28"/>
        </w:rPr>
        <w:t>лбищенский</w:t>
      </w:r>
      <w:proofErr w:type="spellEnd"/>
      <w:r w:rsidRPr="00512D3A">
        <w:rPr>
          <w:sz w:val="28"/>
          <w:szCs w:val="28"/>
        </w:rPr>
        <w:t xml:space="preserve"> культурный тип, датированный III-IV вв. н.э., и сформулирована гипотеза о генетическом родстве с </w:t>
      </w:r>
      <w:proofErr w:type="spellStart"/>
      <w:r w:rsidRPr="00512D3A">
        <w:rPr>
          <w:sz w:val="28"/>
          <w:szCs w:val="28"/>
        </w:rPr>
        <w:t>позднезарубинецкими</w:t>
      </w:r>
      <w:proofErr w:type="spellEnd"/>
      <w:r w:rsidRPr="00512D3A">
        <w:rPr>
          <w:sz w:val="28"/>
          <w:szCs w:val="28"/>
        </w:rPr>
        <w:t xml:space="preserve"> и </w:t>
      </w:r>
      <w:proofErr w:type="spellStart"/>
      <w:r w:rsidRPr="00512D3A">
        <w:rPr>
          <w:sz w:val="28"/>
          <w:szCs w:val="28"/>
        </w:rPr>
        <w:t>пшеворскими</w:t>
      </w:r>
      <w:proofErr w:type="spellEnd"/>
      <w:r w:rsidRPr="00512D3A">
        <w:rPr>
          <w:sz w:val="28"/>
          <w:szCs w:val="28"/>
        </w:rPr>
        <w:t xml:space="preserve">, а также отчасти Черняховскими племенами. </w:t>
      </w:r>
      <w:r w:rsidRPr="00512D3A">
        <w:rPr>
          <w:b/>
          <w:sz w:val="28"/>
          <w:szCs w:val="28"/>
        </w:rPr>
        <w:t>Надо было обладать энергией Галины Ивановны, упорством и уверенностью в своей правоте, чтобы для обсуждения этой проблемы в 1985 г. в Куйбышеве на базе Куйбышевского государственного университета организовать выездное заседание Ученого совета Института археологии АН СССР.</w:t>
      </w:r>
      <w:r w:rsidRPr="00512D3A">
        <w:rPr>
          <w:sz w:val="28"/>
          <w:szCs w:val="28"/>
        </w:rPr>
        <w:t xml:space="preserve"> Это было очень важное событие, поскольку специалисты, изучающие именно культуры </w:t>
      </w:r>
      <w:proofErr w:type="spellStart"/>
      <w:r w:rsidRPr="00512D3A">
        <w:rPr>
          <w:sz w:val="28"/>
          <w:szCs w:val="28"/>
        </w:rPr>
        <w:t>Поднепровья</w:t>
      </w:r>
      <w:proofErr w:type="spellEnd"/>
      <w:r w:rsidRPr="00512D3A">
        <w:rPr>
          <w:sz w:val="28"/>
          <w:szCs w:val="28"/>
        </w:rPr>
        <w:t xml:space="preserve">, смогли ознакомиться непосредственно с археологическим материалом — предметом дискуссии. </w:t>
      </w:r>
      <w:r w:rsidRPr="00512D3A">
        <w:rPr>
          <w:b/>
          <w:sz w:val="28"/>
          <w:szCs w:val="28"/>
        </w:rPr>
        <w:t xml:space="preserve">Заслуга Галины Ивановны состоит в том, что сейчас большинство ученых, занимающихся данной проблематикой, поддерживают точку зрения о славянской принадлежности </w:t>
      </w:r>
      <w:proofErr w:type="spellStart"/>
      <w:r w:rsidRPr="00512D3A">
        <w:rPr>
          <w:b/>
          <w:sz w:val="28"/>
          <w:szCs w:val="28"/>
        </w:rPr>
        <w:t>именьковской</w:t>
      </w:r>
      <w:proofErr w:type="spellEnd"/>
      <w:r w:rsidRPr="00512D3A">
        <w:rPr>
          <w:b/>
          <w:sz w:val="28"/>
          <w:szCs w:val="28"/>
        </w:rPr>
        <w:t xml:space="preserve"> культуры,</w:t>
      </w:r>
      <w:r w:rsidRPr="00512D3A">
        <w:rPr>
          <w:sz w:val="28"/>
          <w:szCs w:val="28"/>
        </w:rPr>
        <w:t xml:space="preserve"> хотя у этой гипотезы остались и противники. И здесь надо отметить еще одну черту, которая была присуща Галине Ивановне — умение очень корректно вести научные споры.</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 xml:space="preserve">В последние годы Галина Ивановна разрабатывала очень сложную и дискуссионную проблему исторических судеб </w:t>
      </w:r>
      <w:proofErr w:type="spellStart"/>
      <w:r w:rsidRPr="00512D3A">
        <w:rPr>
          <w:sz w:val="28"/>
          <w:szCs w:val="28"/>
        </w:rPr>
        <w:t>именьковского</w:t>
      </w:r>
      <w:proofErr w:type="spellEnd"/>
      <w:r w:rsidRPr="00512D3A">
        <w:rPr>
          <w:sz w:val="28"/>
          <w:szCs w:val="28"/>
        </w:rPr>
        <w:t xml:space="preserve"> населения и их взаимоотношений с пришельцами — болгарами.</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 xml:space="preserve">Когда думаешь о Галине Ивановне, то трудно выделить какое-то одно ее качество. Она была добросовестным, дотошным исследователем, красивым, порядочным человеком. Но все же нам </w:t>
      </w:r>
      <w:proofErr w:type="gramStart"/>
      <w:r w:rsidRPr="00512D3A">
        <w:rPr>
          <w:b/>
          <w:sz w:val="28"/>
          <w:szCs w:val="28"/>
        </w:rPr>
        <w:t>хочется</w:t>
      </w:r>
      <w:proofErr w:type="gramEnd"/>
      <w:r w:rsidRPr="00512D3A">
        <w:rPr>
          <w:b/>
          <w:sz w:val="28"/>
          <w:szCs w:val="28"/>
        </w:rPr>
        <w:t xml:space="preserve"> прежде всего выделить ее педагогический дар.</w:t>
      </w:r>
      <w:r w:rsidRPr="00512D3A">
        <w:rPr>
          <w:sz w:val="28"/>
          <w:szCs w:val="28"/>
        </w:rPr>
        <w:t xml:space="preserve"> Ведь не будь она тонким педагогом, не сложилось бы в Самаре уже в 1970-е годы такого крепкого, дружного коллектива археологов. Не приезжали бы в Самару, как домой, ее уфимские ученики, которые стали для </w:t>
      </w:r>
      <w:proofErr w:type="spellStart"/>
      <w:r w:rsidRPr="00512D3A">
        <w:rPr>
          <w:sz w:val="28"/>
          <w:szCs w:val="28"/>
        </w:rPr>
        <w:t>самарцев</w:t>
      </w:r>
      <w:proofErr w:type="spellEnd"/>
      <w:r w:rsidRPr="00512D3A">
        <w:rPr>
          <w:sz w:val="28"/>
          <w:szCs w:val="28"/>
        </w:rPr>
        <w:t xml:space="preserve"> родными.</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b/>
          <w:sz w:val="28"/>
          <w:szCs w:val="28"/>
        </w:rPr>
        <w:t>Среди учеников Галины Ивановны 25 кандидатов и 4 доктора исторических наук.</w:t>
      </w:r>
      <w:r w:rsidRPr="00512D3A">
        <w:rPr>
          <w:sz w:val="28"/>
          <w:szCs w:val="28"/>
        </w:rPr>
        <w:t xml:space="preserve"> А сколько найдется людей, не ставших профессиональными археологами, но считающих Галину Ивановну своим учителем! Думаем, что нисколько не преувеличим, если скажем, что все без исключения выпускники истфака </w:t>
      </w:r>
      <w:proofErr w:type="spellStart"/>
      <w:r w:rsidRPr="00512D3A">
        <w:rPr>
          <w:sz w:val="28"/>
          <w:szCs w:val="28"/>
        </w:rPr>
        <w:t>СамГУ</w:t>
      </w:r>
      <w:proofErr w:type="spellEnd"/>
      <w:r w:rsidRPr="00512D3A">
        <w:rPr>
          <w:sz w:val="28"/>
          <w:szCs w:val="28"/>
        </w:rPr>
        <w:t xml:space="preserve"> (КГУ) помнят Галину Ивановну. Для нее экспедиция была жизнью. Хотя экспедиция — это не только возможность отойти от городской суеты, но и огромная ответственность за раскоп, за студентов. Галина Ивановна была наделена редким даром </w:t>
      </w:r>
      <w:proofErr w:type="gramStart"/>
      <w:r w:rsidRPr="00512D3A">
        <w:rPr>
          <w:sz w:val="28"/>
          <w:szCs w:val="28"/>
        </w:rPr>
        <w:t>ощущать</w:t>
      </w:r>
      <w:proofErr w:type="gramEnd"/>
      <w:r w:rsidRPr="00512D3A">
        <w:rPr>
          <w:sz w:val="28"/>
          <w:szCs w:val="28"/>
        </w:rPr>
        <w:t xml:space="preserve"> ту эпоху, памятники которой она изучала, для нее давно ушедшие люди были живыми. Это дано очень немногим людям.</w:t>
      </w:r>
    </w:p>
    <w:p w:rsidR="000D0B50" w:rsidRPr="00512D3A" w:rsidRDefault="000D0B50" w:rsidP="00482215">
      <w:pPr>
        <w:pStyle w:val="a5"/>
        <w:shd w:val="clear" w:color="auto" w:fill="FFFFFF"/>
        <w:spacing w:before="60" w:beforeAutospacing="0" w:after="180" w:afterAutospacing="0" w:line="276" w:lineRule="auto"/>
        <w:ind w:firstLine="709"/>
        <w:jc w:val="both"/>
        <w:textAlignment w:val="baseline"/>
        <w:rPr>
          <w:sz w:val="28"/>
          <w:szCs w:val="28"/>
        </w:rPr>
      </w:pPr>
      <w:r w:rsidRPr="00512D3A">
        <w:rPr>
          <w:sz w:val="28"/>
          <w:szCs w:val="28"/>
        </w:rPr>
        <w:t>Галина Ивановна готовилась написать еще ряд очень интересных работ. Хочется надеяться, что исследования Г. И. Матвеевой будут достойно прод</w:t>
      </w:r>
      <w:r w:rsidR="004529A0">
        <w:rPr>
          <w:sz w:val="28"/>
          <w:szCs w:val="28"/>
        </w:rPr>
        <w:t>олжены ее учениками и коллегами</w:t>
      </w:r>
      <w:r w:rsidR="00F234BA" w:rsidRPr="00512D3A">
        <w:rPr>
          <w:sz w:val="28"/>
          <w:szCs w:val="28"/>
        </w:rPr>
        <w:t>»</w:t>
      </w:r>
      <w:r w:rsidR="004529A0">
        <w:rPr>
          <w:sz w:val="28"/>
          <w:szCs w:val="28"/>
        </w:rPr>
        <w:t>.</w:t>
      </w:r>
    </w:p>
    <w:p w:rsidR="00C34F73" w:rsidRPr="00512D3A" w:rsidRDefault="00C34F73" w:rsidP="00482215">
      <w:pPr>
        <w:ind w:firstLine="709"/>
        <w:rPr>
          <w:sz w:val="28"/>
          <w:szCs w:val="28"/>
        </w:rPr>
      </w:pPr>
    </w:p>
    <w:p w:rsidR="00BE14CC" w:rsidRPr="00512D3A" w:rsidRDefault="0024578D" w:rsidP="00482215">
      <w:pPr>
        <w:ind w:firstLine="709"/>
        <w:jc w:val="center"/>
        <w:rPr>
          <w:rFonts w:ascii="Times New Roman" w:hAnsi="Times New Roman" w:cs="Times New Roman"/>
          <w:b/>
          <w:sz w:val="28"/>
          <w:szCs w:val="28"/>
        </w:rPr>
      </w:pPr>
      <w:r w:rsidRPr="00512D3A">
        <w:rPr>
          <w:rFonts w:ascii="Times New Roman" w:hAnsi="Times New Roman" w:cs="Times New Roman"/>
          <w:b/>
          <w:sz w:val="28"/>
          <w:szCs w:val="28"/>
        </w:rPr>
        <w:t>Троицкий период</w:t>
      </w:r>
    </w:p>
    <w:p w:rsidR="00482215" w:rsidRPr="00512D3A" w:rsidRDefault="00482215" w:rsidP="00482215">
      <w:pPr>
        <w:ind w:firstLine="709"/>
        <w:rPr>
          <w:rFonts w:ascii="Times New Roman" w:hAnsi="Times New Roman" w:cs="Times New Roman"/>
          <w:sz w:val="28"/>
          <w:szCs w:val="28"/>
        </w:rPr>
      </w:pPr>
      <w:r w:rsidRPr="00512D3A">
        <w:rPr>
          <w:rFonts w:ascii="Times New Roman" w:hAnsi="Times New Roman" w:cs="Times New Roman"/>
          <w:sz w:val="28"/>
          <w:szCs w:val="28"/>
        </w:rPr>
        <w:t>В своей книге «Экспедиции в прошлое: записки археолога», вышедшей в Самаре в 1998г. Галина Ивановна своей работе в Троицке уделила всего один абзац:</w:t>
      </w:r>
    </w:p>
    <w:p w:rsidR="00482215" w:rsidRPr="00512D3A" w:rsidRDefault="00482215"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«После окончания университета я работала директором краеведческого музея в маленьком степном </w:t>
      </w:r>
      <w:proofErr w:type="spellStart"/>
      <w:r w:rsidRPr="00512D3A">
        <w:rPr>
          <w:rFonts w:ascii="Times New Roman" w:hAnsi="Times New Roman" w:cs="Times New Roman"/>
          <w:sz w:val="28"/>
          <w:szCs w:val="28"/>
        </w:rPr>
        <w:t>южноуральском</w:t>
      </w:r>
      <w:proofErr w:type="spellEnd"/>
      <w:r w:rsidRPr="00512D3A">
        <w:rPr>
          <w:rFonts w:ascii="Times New Roman" w:hAnsi="Times New Roman" w:cs="Times New Roman"/>
          <w:sz w:val="28"/>
          <w:szCs w:val="28"/>
        </w:rPr>
        <w:t xml:space="preserve"> городке Троицке. В те годы директор районного краеведческого музея был </w:t>
      </w:r>
      <w:proofErr w:type="spellStart"/>
      <w:r w:rsidRPr="00512D3A">
        <w:rPr>
          <w:rFonts w:ascii="Times New Roman" w:hAnsi="Times New Roman" w:cs="Times New Roman"/>
          <w:sz w:val="28"/>
          <w:szCs w:val="28"/>
        </w:rPr>
        <w:t>поистину</w:t>
      </w:r>
      <w:proofErr w:type="spellEnd"/>
      <w:r w:rsidRPr="00512D3A">
        <w:rPr>
          <w:rFonts w:ascii="Times New Roman" w:hAnsi="Times New Roman" w:cs="Times New Roman"/>
          <w:sz w:val="28"/>
          <w:szCs w:val="28"/>
        </w:rPr>
        <w:t xml:space="preserve"> многоликим: он был одновременно и завхозом, и бухгалтером, и научным сотрудником. Каждое лето приходилось латать ветхое здание музея, построенное еще в прошлом веке купцом Башкировым. То нужно было ремонтировать систему отопления, то крыть железом крышу, то перестраивать экспозицию музея, поэтому на археологические исследования оставалось очень мало времени. Тем не </w:t>
      </w:r>
      <w:proofErr w:type="gramStart"/>
      <w:r w:rsidRPr="00512D3A">
        <w:rPr>
          <w:rFonts w:ascii="Times New Roman" w:hAnsi="Times New Roman" w:cs="Times New Roman"/>
          <w:sz w:val="28"/>
          <w:szCs w:val="28"/>
        </w:rPr>
        <w:t>менее</w:t>
      </w:r>
      <w:proofErr w:type="gramEnd"/>
      <w:r w:rsidRPr="00512D3A">
        <w:rPr>
          <w:rFonts w:ascii="Times New Roman" w:hAnsi="Times New Roman" w:cs="Times New Roman"/>
          <w:sz w:val="28"/>
          <w:szCs w:val="28"/>
        </w:rPr>
        <w:t xml:space="preserve"> каждой весной, в мае я отправлялась в разведку обследовать реку </w:t>
      </w:r>
      <w:proofErr w:type="spellStart"/>
      <w:r w:rsidRPr="00512D3A">
        <w:rPr>
          <w:rFonts w:ascii="Times New Roman" w:hAnsi="Times New Roman" w:cs="Times New Roman"/>
          <w:sz w:val="28"/>
          <w:szCs w:val="28"/>
        </w:rPr>
        <w:t>Уй</w:t>
      </w:r>
      <w:proofErr w:type="spellEnd"/>
      <w:r w:rsidRPr="00512D3A">
        <w:rPr>
          <w:rFonts w:ascii="Times New Roman" w:hAnsi="Times New Roman" w:cs="Times New Roman"/>
          <w:sz w:val="28"/>
          <w:szCs w:val="28"/>
        </w:rPr>
        <w:t xml:space="preserve"> от г. Троицка до ее устья. На проведение раскопок не было ни времени, ни средств. </w:t>
      </w:r>
      <w:r w:rsidRPr="00512D3A">
        <w:rPr>
          <w:rFonts w:ascii="Times New Roman" w:hAnsi="Times New Roman" w:cs="Times New Roman"/>
          <w:b/>
          <w:sz w:val="28"/>
          <w:szCs w:val="28"/>
        </w:rPr>
        <w:t xml:space="preserve">Лишь иногда приходилось </w:t>
      </w:r>
      <w:proofErr w:type="spellStart"/>
      <w:r w:rsidRPr="00512D3A">
        <w:rPr>
          <w:rFonts w:ascii="Times New Roman" w:hAnsi="Times New Roman" w:cs="Times New Roman"/>
          <w:b/>
          <w:sz w:val="28"/>
          <w:szCs w:val="28"/>
        </w:rPr>
        <w:t>доисследовать</w:t>
      </w:r>
      <w:proofErr w:type="spellEnd"/>
      <w:r w:rsidRPr="00512D3A">
        <w:rPr>
          <w:rFonts w:ascii="Times New Roman" w:hAnsi="Times New Roman" w:cs="Times New Roman"/>
          <w:b/>
          <w:sz w:val="28"/>
          <w:szCs w:val="28"/>
        </w:rPr>
        <w:t xml:space="preserve"> курганы, разрушенные во время строительных работ.</w:t>
      </w:r>
      <w:r w:rsidRPr="00512D3A">
        <w:rPr>
          <w:rFonts w:ascii="Times New Roman" w:hAnsi="Times New Roman" w:cs="Times New Roman"/>
          <w:sz w:val="28"/>
          <w:szCs w:val="28"/>
        </w:rPr>
        <w:t xml:space="preserve"> Только через пять лет, поступив на работу в Башкирский университет,  я смогла всерьез заняться археологией</w:t>
      </w:r>
      <w:proofErr w:type="gramStart"/>
      <w:r w:rsidRPr="00512D3A">
        <w:rPr>
          <w:rFonts w:ascii="Times New Roman" w:hAnsi="Times New Roman" w:cs="Times New Roman"/>
          <w:sz w:val="28"/>
          <w:szCs w:val="28"/>
        </w:rPr>
        <w:t>.»</w:t>
      </w:r>
      <w:proofErr w:type="gramEnd"/>
    </w:p>
    <w:p w:rsidR="00BE14CC" w:rsidRPr="00512D3A" w:rsidRDefault="00BE14CC" w:rsidP="00482215">
      <w:pPr>
        <w:jc w:val="both"/>
        <w:rPr>
          <w:rFonts w:ascii="Times New Roman" w:hAnsi="Times New Roman" w:cs="Times New Roman"/>
          <w:sz w:val="28"/>
          <w:szCs w:val="28"/>
        </w:rPr>
      </w:pPr>
    </w:p>
    <w:p w:rsidR="001E08C8" w:rsidRPr="00512D3A" w:rsidRDefault="00482215"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Более детальную информацию Матвеева</w:t>
      </w:r>
      <w:r w:rsidR="001E08C8" w:rsidRPr="00512D3A">
        <w:rPr>
          <w:rFonts w:ascii="Times New Roman" w:hAnsi="Times New Roman" w:cs="Times New Roman"/>
          <w:sz w:val="28"/>
          <w:szCs w:val="28"/>
        </w:rPr>
        <w:t xml:space="preserve"> Г.И. </w:t>
      </w:r>
      <w:r w:rsidRPr="00512D3A">
        <w:rPr>
          <w:rFonts w:ascii="Times New Roman" w:hAnsi="Times New Roman" w:cs="Times New Roman"/>
          <w:sz w:val="28"/>
          <w:szCs w:val="28"/>
        </w:rPr>
        <w:t>дает 03.12.2001г. в письме учителю</w:t>
      </w:r>
      <w:r w:rsidR="00AD0490" w:rsidRPr="00512D3A">
        <w:rPr>
          <w:rFonts w:ascii="Times New Roman" w:hAnsi="Times New Roman" w:cs="Times New Roman"/>
          <w:sz w:val="28"/>
          <w:szCs w:val="28"/>
        </w:rPr>
        <w:t xml:space="preserve"> истории МОУ «</w:t>
      </w:r>
      <w:proofErr w:type="spellStart"/>
      <w:r w:rsidR="00AD0490" w:rsidRPr="00512D3A">
        <w:rPr>
          <w:rFonts w:ascii="Times New Roman" w:hAnsi="Times New Roman" w:cs="Times New Roman"/>
          <w:sz w:val="28"/>
          <w:szCs w:val="28"/>
        </w:rPr>
        <w:t>Нижнесанарская</w:t>
      </w:r>
      <w:proofErr w:type="spellEnd"/>
      <w:r w:rsidR="00AD0490" w:rsidRPr="00512D3A">
        <w:rPr>
          <w:rFonts w:ascii="Times New Roman" w:hAnsi="Times New Roman" w:cs="Times New Roman"/>
          <w:sz w:val="28"/>
          <w:szCs w:val="28"/>
        </w:rPr>
        <w:t xml:space="preserve"> СОШ» Василенко А.Г.</w:t>
      </w:r>
      <w:r w:rsidR="00F56BF5" w:rsidRPr="00512D3A">
        <w:rPr>
          <w:rFonts w:ascii="Times New Roman" w:hAnsi="Times New Roman" w:cs="Times New Roman"/>
          <w:sz w:val="28"/>
          <w:szCs w:val="28"/>
        </w:rPr>
        <w:t xml:space="preserve">, где он </w:t>
      </w:r>
      <w:r w:rsidR="001E08C8" w:rsidRPr="00512D3A">
        <w:rPr>
          <w:rFonts w:ascii="Times New Roman" w:hAnsi="Times New Roman" w:cs="Times New Roman"/>
          <w:sz w:val="28"/>
          <w:szCs w:val="28"/>
        </w:rPr>
        <w:t>получил ответы на свои вопросы:</w:t>
      </w:r>
    </w:p>
    <w:p w:rsidR="00AD0490" w:rsidRPr="00512D3A" w:rsidRDefault="001E08C8"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1. </w:t>
      </w:r>
      <w:r w:rsidR="009C53AF" w:rsidRPr="00512D3A">
        <w:rPr>
          <w:rFonts w:ascii="Times New Roman" w:hAnsi="Times New Roman" w:cs="Times New Roman"/>
          <w:b/>
          <w:sz w:val="28"/>
          <w:szCs w:val="28"/>
        </w:rPr>
        <w:t>Раскопки Бобровского могильника</w:t>
      </w:r>
      <w:r w:rsidR="009C53AF" w:rsidRPr="00512D3A">
        <w:rPr>
          <w:rFonts w:ascii="Times New Roman" w:hAnsi="Times New Roman" w:cs="Times New Roman"/>
          <w:sz w:val="28"/>
          <w:szCs w:val="28"/>
        </w:rPr>
        <w:t>: «</w:t>
      </w:r>
      <w:r w:rsidRPr="00512D3A">
        <w:rPr>
          <w:rFonts w:ascii="Times New Roman" w:hAnsi="Times New Roman" w:cs="Times New Roman"/>
          <w:sz w:val="28"/>
          <w:szCs w:val="28"/>
        </w:rPr>
        <w:t xml:space="preserve">Найти информацию о раскопках Бобровского могильника можно «в статье «Погребение воина </w:t>
      </w:r>
      <w:proofErr w:type="spellStart"/>
      <w:r w:rsidRPr="00512D3A">
        <w:rPr>
          <w:rFonts w:ascii="Times New Roman" w:hAnsi="Times New Roman" w:cs="Times New Roman"/>
          <w:sz w:val="28"/>
          <w:szCs w:val="28"/>
        </w:rPr>
        <w:t>савроматского</w:t>
      </w:r>
      <w:proofErr w:type="spellEnd"/>
      <w:r w:rsidRPr="00512D3A">
        <w:rPr>
          <w:rFonts w:ascii="Times New Roman" w:hAnsi="Times New Roman" w:cs="Times New Roman"/>
          <w:sz w:val="28"/>
          <w:szCs w:val="28"/>
        </w:rPr>
        <w:t xml:space="preserve"> времени близ г. Троицка» в сборнике «Археология и этнография Башкирии», Уфа, 1962, т.2. Есть </w:t>
      </w:r>
      <w:r w:rsidR="00BE14CC" w:rsidRPr="00512D3A">
        <w:rPr>
          <w:rFonts w:ascii="Times New Roman" w:hAnsi="Times New Roman" w:cs="Times New Roman"/>
          <w:sz w:val="28"/>
          <w:szCs w:val="28"/>
        </w:rPr>
        <w:t>еще одна заметка «Раскопки курганов у г. Троицка» в сборнике «Вопросы археологии Урала» вып.2, Свердловск, 19</w:t>
      </w:r>
      <w:r w:rsidR="00501B73" w:rsidRPr="00512D3A">
        <w:rPr>
          <w:rFonts w:ascii="Times New Roman" w:hAnsi="Times New Roman" w:cs="Times New Roman"/>
          <w:sz w:val="28"/>
          <w:szCs w:val="28"/>
        </w:rPr>
        <w:t xml:space="preserve">62. ….К </w:t>
      </w:r>
      <w:proofErr w:type="gramStart"/>
      <w:r w:rsidR="00501B73" w:rsidRPr="00512D3A">
        <w:rPr>
          <w:rFonts w:ascii="Times New Roman" w:hAnsi="Times New Roman" w:cs="Times New Roman"/>
          <w:sz w:val="28"/>
          <w:szCs w:val="28"/>
        </w:rPr>
        <w:t>сожалению</w:t>
      </w:r>
      <w:proofErr w:type="gramEnd"/>
      <w:r w:rsidR="00501B73" w:rsidRPr="00512D3A">
        <w:rPr>
          <w:rFonts w:ascii="Times New Roman" w:hAnsi="Times New Roman" w:cs="Times New Roman"/>
          <w:sz w:val="28"/>
          <w:szCs w:val="28"/>
        </w:rPr>
        <w:t xml:space="preserve"> эти пам</w:t>
      </w:r>
      <w:r w:rsidR="00962ED4" w:rsidRPr="00512D3A">
        <w:rPr>
          <w:rFonts w:ascii="Times New Roman" w:hAnsi="Times New Roman" w:cs="Times New Roman"/>
          <w:sz w:val="28"/>
          <w:szCs w:val="28"/>
        </w:rPr>
        <w:t>я</w:t>
      </w:r>
      <w:r w:rsidR="00501B73" w:rsidRPr="00512D3A">
        <w:rPr>
          <w:rFonts w:ascii="Times New Roman" w:hAnsi="Times New Roman" w:cs="Times New Roman"/>
          <w:sz w:val="28"/>
          <w:szCs w:val="28"/>
        </w:rPr>
        <w:t xml:space="preserve">тники были разрушены и их пришлось </w:t>
      </w:r>
      <w:proofErr w:type="spellStart"/>
      <w:r w:rsidR="00501B73" w:rsidRPr="00512D3A">
        <w:rPr>
          <w:rFonts w:ascii="Times New Roman" w:hAnsi="Times New Roman" w:cs="Times New Roman"/>
          <w:sz w:val="28"/>
          <w:szCs w:val="28"/>
        </w:rPr>
        <w:t>доисследовать</w:t>
      </w:r>
      <w:proofErr w:type="spellEnd"/>
      <w:r w:rsidR="00501B73" w:rsidRPr="00512D3A">
        <w:rPr>
          <w:rFonts w:ascii="Times New Roman" w:hAnsi="Times New Roman" w:cs="Times New Roman"/>
          <w:sz w:val="28"/>
          <w:szCs w:val="28"/>
        </w:rPr>
        <w:t>, например, два кургана близ с.</w:t>
      </w:r>
      <w:r w:rsidR="00962ED4" w:rsidRPr="00512D3A">
        <w:rPr>
          <w:rFonts w:ascii="Times New Roman" w:hAnsi="Times New Roman" w:cs="Times New Roman"/>
          <w:sz w:val="28"/>
          <w:szCs w:val="28"/>
        </w:rPr>
        <w:t xml:space="preserve"> </w:t>
      </w:r>
      <w:r w:rsidR="00501B73" w:rsidRPr="00512D3A">
        <w:rPr>
          <w:rFonts w:ascii="Times New Roman" w:hAnsi="Times New Roman" w:cs="Times New Roman"/>
          <w:sz w:val="28"/>
          <w:szCs w:val="28"/>
        </w:rPr>
        <w:t>Бобровки раскопал бульдозером  учитель местной школы А.Х. Ковтуненко, погребение в одном из курганов было полностью уничтожено, а в другом сохранилось и было мной расчищено.</w:t>
      </w:r>
      <w:r w:rsidR="00E07442" w:rsidRPr="00512D3A">
        <w:rPr>
          <w:rFonts w:ascii="Times New Roman" w:hAnsi="Times New Roman" w:cs="Times New Roman"/>
          <w:sz w:val="28"/>
          <w:szCs w:val="28"/>
        </w:rPr>
        <w:t xml:space="preserve"> ….Вещи из Бобровского кургана хранятся в Троицком музее, но, …бронзовый кинжал был похищен еще в 70-х годах.»</w:t>
      </w:r>
    </w:p>
    <w:p w:rsidR="00E07442" w:rsidRPr="00512D3A" w:rsidRDefault="00E07442"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2. </w:t>
      </w:r>
      <w:r w:rsidRPr="00512D3A">
        <w:rPr>
          <w:rFonts w:ascii="Times New Roman" w:hAnsi="Times New Roman" w:cs="Times New Roman"/>
          <w:b/>
          <w:sz w:val="28"/>
          <w:szCs w:val="28"/>
        </w:rPr>
        <w:t>О занятии археологией</w:t>
      </w:r>
      <w:r w:rsidRPr="00512D3A">
        <w:rPr>
          <w:rFonts w:ascii="Times New Roman" w:hAnsi="Times New Roman" w:cs="Times New Roman"/>
          <w:sz w:val="28"/>
          <w:szCs w:val="28"/>
        </w:rPr>
        <w:t xml:space="preserve">: «В 1961 году я обследовала левый берег </w:t>
      </w:r>
      <w:proofErr w:type="spellStart"/>
      <w:r w:rsidRPr="00512D3A">
        <w:rPr>
          <w:rFonts w:ascii="Times New Roman" w:hAnsi="Times New Roman" w:cs="Times New Roman"/>
          <w:sz w:val="28"/>
          <w:szCs w:val="28"/>
        </w:rPr>
        <w:t>р.Уй</w:t>
      </w:r>
      <w:proofErr w:type="spellEnd"/>
      <w:r w:rsidRPr="00512D3A">
        <w:rPr>
          <w:rFonts w:ascii="Times New Roman" w:hAnsi="Times New Roman" w:cs="Times New Roman"/>
          <w:sz w:val="28"/>
          <w:szCs w:val="28"/>
        </w:rPr>
        <w:t>. Отчет есть в архиве Института археологии</w:t>
      </w:r>
      <w:proofErr w:type="gramStart"/>
      <w:r w:rsidRPr="00512D3A">
        <w:rPr>
          <w:rFonts w:ascii="Times New Roman" w:hAnsi="Times New Roman" w:cs="Times New Roman"/>
          <w:sz w:val="28"/>
          <w:szCs w:val="28"/>
        </w:rPr>
        <w:t>…</w:t>
      </w:r>
      <w:r w:rsidR="00140B11" w:rsidRPr="00512D3A">
        <w:rPr>
          <w:rFonts w:ascii="Times New Roman" w:hAnsi="Times New Roman" w:cs="Times New Roman"/>
          <w:sz w:val="28"/>
          <w:szCs w:val="28"/>
        </w:rPr>
        <w:t xml:space="preserve"> А</w:t>
      </w:r>
      <w:proofErr w:type="gramEnd"/>
      <w:r w:rsidR="00140B11" w:rsidRPr="00512D3A">
        <w:rPr>
          <w:rFonts w:ascii="Times New Roman" w:hAnsi="Times New Roman" w:cs="Times New Roman"/>
          <w:sz w:val="28"/>
          <w:szCs w:val="28"/>
        </w:rPr>
        <w:t xml:space="preserve"> вообще-то серьезно заниматься археологией не было возможностей. </w:t>
      </w:r>
      <w:r w:rsidRPr="00512D3A">
        <w:rPr>
          <w:rFonts w:ascii="Times New Roman" w:hAnsi="Times New Roman" w:cs="Times New Roman"/>
          <w:sz w:val="28"/>
          <w:szCs w:val="28"/>
        </w:rPr>
        <w:t>Не было времени, средств, рабочей силы, литера</w:t>
      </w:r>
      <w:r w:rsidR="00962ED4" w:rsidRPr="00512D3A">
        <w:rPr>
          <w:rFonts w:ascii="Times New Roman" w:hAnsi="Times New Roman" w:cs="Times New Roman"/>
          <w:sz w:val="28"/>
          <w:szCs w:val="28"/>
        </w:rPr>
        <w:t>туры. Каждое лето было занято хо</w:t>
      </w:r>
      <w:r w:rsidRPr="00512D3A">
        <w:rPr>
          <w:rFonts w:ascii="Times New Roman" w:hAnsi="Times New Roman" w:cs="Times New Roman"/>
          <w:sz w:val="28"/>
          <w:szCs w:val="28"/>
        </w:rPr>
        <w:t>зяйственной деятельностью</w:t>
      </w:r>
      <w:r w:rsidR="00962ED4" w:rsidRPr="00512D3A">
        <w:rPr>
          <w:rFonts w:ascii="Times New Roman" w:hAnsi="Times New Roman" w:cs="Times New Roman"/>
          <w:sz w:val="28"/>
          <w:szCs w:val="28"/>
        </w:rPr>
        <w:t>: ремонтом крыши, отопительной системы, залов и т.д. Ведь директор музея был одновременно завхозом, бухгалтером, научным сотрудником и т. д……Мое увлечение археологией не очень-то поощрялось зав. отделом культуры А.В. Мишиным, очень напоминавшим персонажа фильма «Карнавальная ночь» Огурцова.</w:t>
      </w:r>
      <w:r w:rsidR="006C0FCA" w:rsidRPr="00512D3A">
        <w:rPr>
          <w:rFonts w:ascii="Times New Roman" w:hAnsi="Times New Roman" w:cs="Times New Roman"/>
          <w:sz w:val="28"/>
          <w:szCs w:val="28"/>
        </w:rPr>
        <w:t>»</w:t>
      </w:r>
    </w:p>
    <w:p w:rsidR="006C0FCA" w:rsidRPr="00512D3A" w:rsidRDefault="006C0FCA"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3. </w:t>
      </w:r>
      <w:r w:rsidRPr="00512D3A">
        <w:rPr>
          <w:rFonts w:ascii="Times New Roman" w:hAnsi="Times New Roman" w:cs="Times New Roman"/>
          <w:b/>
          <w:sz w:val="28"/>
          <w:szCs w:val="28"/>
        </w:rPr>
        <w:t>О Троицком краеведческом музее</w:t>
      </w:r>
      <w:r w:rsidRPr="00512D3A">
        <w:rPr>
          <w:rFonts w:ascii="Times New Roman" w:hAnsi="Times New Roman" w:cs="Times New Roman"/>
          <w:sz w:val="28"/>
          <w:szCs w:val="28"/>
        </w:rPr>
        <w:t xml:space="preserve">: «.. о том, что представлял собой Троицкий музей конца 50-х </w:t>
      </w:r>
      <w:proofErr w:type="gramStart"/>
      <w:r w:rsidRPr="00512D3A">
        <w:rPr>
          <w:rFonts w:ascii="Times New Roman" w:hAnsi="Times New Roman" w:cs="Times New Roman"/>
          <w:sz w:val="28"/>
          <w:szCs w:val="28"/>
        </w:rPr>
        <w:t>годов</w:t>
      </w:r>
      <w:proofErr w:type="gramEnd"/>
      <w:r w:rsidRPr="00512D3A">
        <w:rPr>
          <w:rFonts w:ascii="Times New Roman" w:hAnsi="Times New Roman" w:cs="Times New Roman"/>
          <w:sz w:val="28"/>
          <w:szCs w:val="28"/>
        </w:rPr>
        <w:t xml:space="preserve"> наверное помнят немногие, правда его описал в </w:t>
      </w:r>
      <w:r w:rsidRPr="00512D3A">
        <w:rPr>
          <w:rFonts w:ascii="Times New Roman" w:hAnsi="Times New Roman" w:cs="Times New Roman"/>
          <w:sz w:val="28"/>
          <w:szCs w:val="28"/>
        </w:rPr>
        <w:lastRenderedPageBreak/>
        <w:t xml:space="preserve">своей книге «Репортаж из будущего писатель Анатолий </w:t>
      </w:r>
      <w:proofErr w:type="spellStart"/>
      <w:r w:rsidRPr="00512D3A">
        <w:rPr>
          <w:rFonts w:ascii="Times New Roman" w:hAnsi="Times New Roman" w:cs="Times New Roman"/>
          <w:sz w:val="28"/>
          <w:szCs w:val="28"/>
        </w:rPr>
        <w:t>Аграновский</w:t>
      </w:r>
      <w:proofErr w:type="spellEnd"/>
      <w:r w:rsidRPr="00512D3A">
        <w:rPr>
          <w:rFonts w:ascii="Times New Roman" w:hAnsi="Times New Roman" w:cs="Times New Roman"/>
          <w:sz w:val="28"/>
          <w:szCs w:val="28"/>
        </w:rPr>
        <w:t>. Музей размещался в верхнем этаже маг</w:t>
      </w:r>
      <w:r w:rsidR="006B6E81" w:rsidRPr="00512D3A">
        <w:rPr>
          <w:rFonts w:ascii="Times New Roman" w:hAnsi="Times New Roman" w:cs="Times New Roman"/>
          <w:sz w:val="28"/>
          <w:szCs w:val="28"/>
        </w:rPr>
        <w:t>азина какого-то купца (Файзуллина</w:t>
      </w:r>
      <w:r w:rsidRPr="00512D3A">
        <w:rPr>
          <w:rFonts w:ascii="Times New Roman" w:hAnsi="Times New Roman" w:cs="Times New Roman"/>
          <w:sz w:val="28"/>
          <w:szCs w:val="28"/>
        </w:rPr>
        <w:t xml:space="preserve"> – </w:t>
      </w:r>
      <w:r w:rsidRPr="00512D3A">
        <w:rPr>
          <w:rFonts w:ascii="Times New Roman" w:hAnsi="Times New Roman" w:cs="Times New Roman"/>
          <w:i/>
          <w:sz w:val="28"/>
          <w:szCs w:val="28"/>
        </w:rPr>
        <w:t>А.</w:t>
      </w:r>
      <w:proofErr w:type="gramStart"/>
      <w:r w:rsidRPr="00512D3A">
        <w:rPr>
          <w:rFonts w:ascii="Times New Roman" w:hAnsi="Times New Roman" w:cs="Times New Roman"/>
          <w:i/>
          <w:sz w:val="28"/>
          <w:szCs w:val="28"/>
        </w:rPr>
        <w:t xml:space="preserve">В.) </w:t>
      </w:r>
      <w:proofErr w:type="gramEnd"/>
      <w:r w:rsidRPr="00512D3A">
        <w:rPr>
          <w:rFonts w:ascii="Times New Roman" w:hAnsi="Times New Roman" w:cs="Times New Roman"/>
          <w:sz w:val="28"/>
          <w:szCs w:val="28"/>
        </w:rPr>
        <w:t>Он состоял из двух небольших залов и кабинета директора. Залы были заполнены тесно расположенными стендами. Основную массу экспонатов составляли фото, старые газеты, плакаты. Из вещей</w:t>
      </w:r>
      <w:r w:rsidR="007B16C0" w:rsidRPr="00512D3A">
        <w:rPr>
          <w:rFonts w:ascii="Times New Roman" w:hAnsi="Times New Roman" w:cs="Times New Roman"/>
          <w:sz w:val="28"/>
          <w:szCs w:val="28"/>
        </w:rPr>
        <w:t xml:space="preserve"> была только казачья сабля, арти</w:t>
      </w:r>
      <w:r w:rsidRPr="00512D3A">
        <w:rPr>
          <w:rFonts w:ascii="Times New Roman" w:hAnsi="Times New Roman" w:cs="Times New Roman"/>
          <w:sz w:val="28"/>
          <w:szCs w:val="28"/>
        </w:rPr>
        <w:t xml:space="preserve">ллерийский </w:t>
      </w:r>
      <w:r w:rsidR="007B16C0" w:rsidRPr="00512D3A">
        <w:rPr>
          <w:rFonts w:ascii="Times New Roman" w:hAnsi="Times New Roman" w:cs="Times New Roman"/>
          <w:sz w:val="28"/>
          <w:szCs w:val="28"/>
        </w:rPr>
        <w:t xml:space="preserve">тесак, бердыш – предметы зависти местных мальчишек, которые не раз </w:t>
      </w:r>
      <w:proofErr w:type="gramStart"/>
      <w:r w:rsidR="007B16C0" w:rsidRPr="00512D3A">
        <w:rPr>
          <w:rFonts w:ascii="Times New Roman" w:hAnsi="Times New Roman" w:cs="Times New Roman"/>
          <w:sz w:val="28"/>
          <w:szCs w:val="28"/>
        </w:rPr>
        <w:t>пытались</w:t>
      </w:r>
      <w:proofErr w:type="gramEnd"/>
      <w:r w:rsidR="007B16C0" w:rsidRPr="00512D3A">
        <w:rPr>
          <w:rFonts w:ascii="Times New Roman" w:hAnsi="Times New Roman" w:cs="Times New Roman"/>
          <w:sz w:val="28"/>
          <w:szCs w:val="28"/>
        </w:rPr>
        <w:t xml:space="preserve"> похить их. В штате музея кроме директора (оклад 69 руб.) были научный сотрудник (оклад 40 руб.), реставратор (оклад 30 руб.), смотритель зала и уборщица (с окладом 30 руб.). Был еще конюх, т.к. у музея была лошадь, на которой ежедневно возили воду для котла, которым отапливался музей.</w:t>
      </w:r>
    </w:p>
    <w:p w:rsidR="00140B11" w:rsidRPr="00512D3A" w:rsidRDefault="00140B11"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За 5 лет удалось отремонтировать здание музея и полностью перест</w:t>
      </w:r>
      <w:r w:rsidR="004529A0">
        <w:rPr>
          <w:rFonts w:ascii="Times New Roman" w:hAnsi="Times New Roman" w:cs="Times New Roman"/>
          <w:sz w:val="28"/>
          <w:szCs w:val="28"/>
        </w:rPr>
        <w:t xml:space="preserve">роить экспозицию, но все это </w:t>
      </w:r>
      <w:proofErr w:type="gramStart"/>
      <w:r w:rsidR="004529A0">
        <w:rPr>
          <w:rFonts w:ascii="Times New Roman" w:hAnsi="Times New Roman" w:cs="Times New Roman"/>
          <w:sz w:val="28"/>
          <w:szCs w:val="28"/>
        </w:rPr>
        <w:t xml:space="preserve">не </w:t>
      </w:r>
      <w:r w:rsidRPr="00512D3A">
        <w:rPr>
          <w:rFonts w:ascii="Times New Roman" w:hAnsi="Times New Roman" w:cs="Times New Roman"/>
          <w:sz w:val="28"/>
          <w:szCs w:val="28"/>
        </w:rPr>
        <w:t>надолго</w:t>
      </w:r>
      <w:proofErr w:type="gramEnd"/>
      <w:r w:rsidRPr="00512D3A">
        <w:rPr>
          <w:rFonts w:ascii="Times New Roman" w:hAnsi="Times New Roman" w:cs="Times New Roman"/>
          <w:sz w:val="28"/>
          <w:szCs w:val="28"/>
        </w:rPr>
        <w:t>: вскоре после моего отъезда музей перевели в церковь на Амуре и видимо в 90-х годах переместили в здание бывшего горкома. Теперь, как я поняла из Вашего письма</w:t>
      </w:r>
      <w:r w:rsidR="00DC2F51" w:rsidRPr="00512D3A">
        <w:rPr>
          <w:rFonts w:ascii="Times New Roman" w:hAnsi="Times New Roman" w:cs="Times New Roman"/>
          <w:sz w:val="28"/>
          <w:szCs w:val="28"/>
        </w:rPr>
        <w:t>,</w:t>
      </w:r>
      <w:r w:rsidRPr="00512D3A">
        <w:rPr>
          <w:rFonts w:ascii="Times New Roman" w:hAnsi="Times New Roman" w:cs="Times New Roman"/>
          <w:sz w:val="28"/>
          <w:szCs w:val="28"/>
        </w:rPr>
        <w:t xml:space="preserve"> музей открыт. Интересно было бы его увидеть</w:t>
      </w:r>
      <w:proofErr w:type="gramStart"/>
      <w:r w:rsidRPr="00512D3A">
        <w:rPr>
          <w:rFonts w:ascii="Times New Roman" w:hAnsi="Times New Roman" w:cs="Times New Roman"/>
          <w:sz w:val="28"/>
          <w:szCs w:val="28"/>
        </w:rPr>
        <w:t>.»</w:t>
      </w:r>
      <w:proofErr w:type="gramEnd"/>
    </w:p>
    <w:p w:rsidR="00F61E50" w:rsidRPr="00512D3A" w:rsidRDefault="00F61E50"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4. </w:t>
      </w:r>
      <w:r w:rsidRPr="00512D3A">
        <w:rPr>
          <w:rFonts w:ascii="Times New Roman" w:hAnsi="Times New Roman" w:cs="Times New Roman"/>
          <w:b/>
          <w:sz w:val="28"/>
          <w:szCs w:val="28"/>
        </w:rPr>
        <w:t>Троицк в жизни Матвеевой Г.И</w:t>
      </w:r>
      <w:r w:rsidR="00512D3A" w:rsidRPr="00512D3A">
        <w:rPr>
          <w:rFonts w:ascii="Times New Roman" w:hAnsi="Times New Roman" w:cs="Times New Roman"/>
          <w:sz w:val="28"/>
          <w:szCs w:val="28"/>
        </w:rPr>
        <w:t>.</w:t>
      </w:r>
      <w:r w:rsidRPr="00512D3A">
        <w:rPr>
          <w:rFonts w:ascii="Times New Roman" w:hAnsi="Times New Roman" w:cs="Times New Roman"/>
          <w:sz w:val="28"/>
          <w:szCs w:val="28"/>
        </w:rPr>
        <w:t>: « …насчет заметки в газете «Вперед». Я сильно сомневаюсь, что факты моей биографии подходят к рубрике «Наши знатные земляки»…</w:t>
      </w:r>
    </w:p>
    <w:p w:rsidR="00F61E50" w:rsidRPr="00512D3A" w:rsidRDefault="00F61E50"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В Троицк я попала по распределению после окончания Пермского университета. В Челябинском областном управлении культуры передо мной поставили задачу: перестроить экспозицию отдела Октябрьской революции и гражданской войны и </w:t>
      </w:r>
      <w:r w:rsidR="00FA2A30" w:rsidRPr="00512D3A">
        <w:rPr>
          <w:rFonts w:ascii="Times New Roman" w:hAnsi="Times New Roman" w:cs="Times New Roman"/>
          <w:sz w:val="28"/>
          <w:szCs w:val="28"/>
        </w:rPr>
        <w:t>открыть новый отдел «Промышленность и сельское хозяйство Троицка и Троицкого района». Пришлось выполнять задание: ходить по предприятиям, работать в Центральных архивах: Октябрьской революции (ЦГАОР), Советской Армии (ЦГАСА), древних актов (ЦГАДА) и других. Это было интересно, но занимало много времени, отвлекало от археологии.</w:t>
      </w:r>
    </w:p>
    <w:p w:rsidR="00FA2A30" w:rsidRPr="00512D3A" w:rsidRDefault="00FA2A30"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Несмотря на то, что было немало трудностей, Троицк я вспоминаю с благодарностью, т.к. он стал для меня вторым университетом, школой жизни.</w:t>
      </w:r>
    </w:p>
    <w:p w:rsidR="00C93D77" w:rsidRPr="00512D3A" w:rsidRDefault="00FA2A30" w:rsidP="00482215">
      <w:pPr>
        <w:ind w:firstLine="709"/>
        <w:jc w:val="both"/>
        <w:rPr>
          <w:rFonts w:ascii="Times New Roman" w:hAnsi="Times New Roman" w:cs="Times New Roman"/>
          <w:sz w:val="28"/>
          <w:szCs w:val="28"/>
        </w:rPr>
      </w:pPr>
      <w:r w:rsidRPr="00512D3A">
        <w:rPr>
          <w:rFonts w:ascii="Times New Roman" w:hAnsi="Times New Roman" w:cs="Times New Roman"/>
          <w:sz w:val="28"/>
          <w:szCs w:val="28"/>
        </w:rPr>
        <w:t xml:space="preserve">5. </w:t>
      </w:r>
      <w:r w:rsidRPr="00512D3A">
        <w:rPr>
          <w:rFonts w:ascii="Times New Roman" w:hAnsi="Times New Roman" w:cs="Times New Roman"/>
          <w:b/>
          <w:sz w:val="28"/>
          <w:szCs w:val="28"/>
        </w:rPr>
        <w:t>Отношение к людям</w:t>
      </w:r>
      <w:r w:rsidRPr="00512D3A">
        <w:rPr>
          <w:rFonts w:ascii="Times New Roman" w:hAnsi="Times New Roman" w:cs="Times New Roman"/>
          <w:sz w:val="28"/>
          <w:szCs w:val="28"/>
        </w:rPr>
        <w:t xml:space="preserve">: </w:t>
      </w:r>
      <w:r w:rsidR="009C53AF" w:rsidRPr="00512D3A">
        <w:rPr>
          <w:rFonts w:ascii="Times New Roman" w:hAnsi="Times New Roman" w:cs="Times New Roman"/>
          <w:sz w:val="28"/>
          <w:szCs w:val="28"/>
        </w:rPr>
        <w:t>«</w:t>
      </w:r>
      <w:r w:rsidR="00BE3A69" w:rsidRPr="00512D3A">
        <w:rPr>
          <w:rFonts w:ascii="Times New Roman" w:hAnsi="Times New Roman" w:cs="Times New Roman"/>
          <w:sz w:val="28"/>
          <w:szCs w:val="28"/>
        </w:rPr>
        <w:t xml:space="preserve">Мне до сих пор пишет письма 89-летняя Валентина Яковлевна </w:t>
      </w:r>
      <w:proofErr w:type="spellStart"/>
      <w:r w:rsidR="00BE3A69" w:rsidRPr="00512D3A">
        <w:rPr>
          <w:rFonts w:ascii="Times New Roman" w:hAnsi="Times New Roman" w:cs="Times New Roman"/>
          <w:sz w:val="28"/>
          <w:szCs w:val="28"/>
        </w:rPr>
        <w:t>Новаковская</w:t>
      </w:r>
      <w:proofErr w:type="spellEnd"/>
      <w:r w:rsidR="00BE3A69" w:rsidRPr="00512D3A">
        <w:rPr>
          <w:rFonts w:ascii="Times New Roman" w:hAnsi="Times New Roman" w:cs="Times New Roman"/>
          <w:sz w:val="28"/>
          <w:szCs w:val="28"/>
        </w:rPr>
        <w:t xml:space="preserve">, поэтому я в курсе некоторых </w:t>
      </w:r>
      <w:proofErr w:type="spellStart"/>
      <w:r w:rsidR="00BE3A69" w:rsidRPr="00512D3A">
        <w:rPr>
          <w:rFonts w:ascii="Times New Roman" w:hAnsi="Times New Roman" w:cs="Times New Roman"/>
          <w:sz w:val="28"/>
          <w:szCs w:val="28"/>
        </w:rPr>
        <w:t>троицких</w:t>
      </w:r>
      <w:proofErr w:type="spellEnd"/>
      <w:r w:rsidR="00BE3A69" w:rsidRPr="00512D3A">
        <w:rPr>
          <w:rFonts w:ascii="Times New Roman" w:hAnsi="Times New Roman" w:cs="Times New Roman"/>
          <w:sz w:val="28"/>
          <w:szCs w:val="28"/>
        </w:rPr>
        <w:t xml:space="preserve"> новостей. Я знаю, что в Троицке </w:t>
      </w:r>
      <w:r w:rsidR="004C53DC" w:rsidRPr="00512D3A">
        <w:rPr>
          <w:rFonts w:ascii="Times New Roman" w:hAnsi="Times New Roman" w:cs="Times New Roman"/>
          <w:sz w:val="28"/>
          <w:szCs w:val="28"/>
        </w:rPr>
        <w:t xml:space="preserve">открыт филиал </w:t>
      </w:r>
      <w:proofErr w:type="spellStart"/>
      <w:r w:rsidR="004C53DC" w:rsidRPr="00512D3A">
        <w:rPr>
          <w:rFonts w:ascii="Times New Roman" w:hAnsi="Times New Roman" w:cs="Times New Roman"/>
          <w:sz w:val="28"/>
          <w:szCs w:val="28"/>
        </w:rPr>
        <w:t>ЧелГУ</w:t>
      </w:r>
      <w:proofErr w:type="spellEnd"/>
      <w:r w:rsidR="004C53DC" w:rsidRPr="00512D3A">
        <w:rPr>
          <w:rFonts w:ascii="Times New Roman" w:hAnsi="Times New Roman" w:cs="Times New Roman"/>
          <w:sz w:val="28"/>
          <w:szCs w:val="28"/>
        </w:rPr>
        <w:t>. С Иваном Ульяновым</w:t>
      </w:r>
      <w:r w:rsidR="00C93D77" w:rsidRPr="00512D3A">
        <w:rPr>
          <w:rFonts w:ascii="Times New Roman" w:hAnsi="Times New Roman" w:cs="Times New Roman"/>
          <w:sz w:val="28"/>
          <w:szCs w:val="28"/>
        </w:rPr>
        <w:t xml:space="preserve"> я знакома, т.к. он бывал на студенческих конференциях в Самаре. Передайте ему привет. Хорошо, что Вы собираетесь раскопать курган близ Нижней Санарки. Интересно, что там будет.</w:t>
      </w:r>
    </w:p>
    <w:p w:rsidR="00FA2A30" w:rsidRPr="00512D3A" w:rsidRDefault="00C93D77" w:rsidP="00482215">
      <w:pPr>
        <w:ind w:firstLine="709"/>
        <w:jc w:val="both"/>
        <w:rPr>
          <w:rFonts w:ascii="Times New Roman" w:hAnsi="Times New Roman" w:cs="Times New Roman"/>
          <w:sz w:val="28"/>
          <w:szCs w:val="28"/>
        </w:rPr>
      </w:pPr>
      <w:proofErr w:type="gramStart"/>
      <w:r w:rsidRPr="00512D3A">
        <w:rPr>
          <w:rFonts w:ascii="Times New Roman" w:hAnsi="Times New Roman" w:cs="Times New Roman"/>
          <w:sz w:val="28"/>
          <w:szCs w:val="28"/>
        </w:rPr>
        <w:t>Кажется</w:t>
      </w:r>
      <w:proofErr w:type="gramEnd"/>
      <w:r w:rsidRPr="00512D3A">
        <w:rPr>
          <w:rFonts w:ascii="Times New Roman" w:hAnsi="Times New Roman" w:cs="Times New Roman"/>
          <w:sz w:val="28"/>
          <w:szCs w:val="28"/>
        </w:rPr>
        <w:t xml:space="preserve"> ответила на все Ваши вопросы. Если нужны ксерокопии – пишите, пришлю. Желаю успехов в В</w:t>
      </w:r>
      <w:r w:rsidR="004529A0">
        <w:rPr>
          <w:rFonts w:ascii="Times New Roman" w:hAnsi="Times New Roman" w:cs="Times New Roman"/>
          <w:sz w:val="28"/>
          <w:szCs w:val="28"/>
        </w:rPr>
        <w:t>ашей краеведческой деятельности</w:t>
      </w:r>
      <w:r w:rsidRPr="00512D3A">
        <w:rPr>
          <w:rFonts w:ascii="Times New Roman" w:hAnsi="Times New Roman" w:cs="Times New Roman"/>
          <w:sz w:val="28"/>
          <w:szCs w:val="28"/>
        </w:rPr>
        <w:t>»</w:t>
      </w:r>
      <w:r w:rsidR="004529A0">
        <w:rPr>
          <w:rFonts w:ascii="Times New Roman" w:hAnsi="Times New Roman" w:cs="Times New Roman"/>
          <w:sz w:val="28"/>
          <w:szCs w:val="28"/>
        </w:rPr>
        <w:t>.</w:t>
      </w:r>
      <w:bookmarkStart w:id="0" w:name="_GoBack"/>
      <w:bookmarkEnd w:id="0"/>
    </w:p>
    <w:p w:rsidR="00BE14CC" w:rsidRPr="00512D3A" w:rsidRDefault="00BE14CC" w:rsidP="00482215">
      <w:pPr>
        <w:ind w:firstLine="709"/>
        <w:jc w:val="both"/>
        <w:rPr>
          <w:rFonts w:ascii="Times New Roman" w:hAnsi="Times New Roman" w:cs="Times New Roman"/>
          <w:sz w:val="28"/>
          <w:szCs w:val="28"/>
        </w:rPr>
      </w:pPr>
    </w:p>
    <w:p w:rsidR="00F56BF5" w:rsidRPr="00512D3A" w:rsidRDefault="00F56BF5" w:rsidP="00482215">
      <w:pPr>
        <w:ind w:firstLine="709"/>
        <w:jc w:val="both"/>
        <w:rPr>
          <w:rFonts w:ascii="Times New Roman" w:hAnsi="Times New Roman" w:cs="Times New Roman"/>
          <w:b/>
          <w:noProof/>
          <w:sz w:val="28"/>
          <w:szCs w:val="28"/>
          <w:lang w:eastAsia="ru-RU"/>
        </w:rPr>
      </w:pPr>
      <w:r w:rsidRPr="00512D3A">
        <w:rPr>
          <w:rFonts w:ascii="Times New Roman" w:hAnsi="Times New Roman" w:cs="Times New Roman"/>
          <w:b/>
          <w:noProof/>
          <w:sz w:val="28"/>
          <w:szCs w:val="28"/>
          <w:lang w:eastAsia="ru-RU"/>
        </w:rPr>
        <w:t xml:space="preserve">Вывод: Троицкий период деятельности Матвеевой Г.И. </w:t>
      </w:r>
      <w:r w:rsidR="00DC2F51" w:rsidRPr="00512D3A">
        <w:rPr>
          <w:rFonts w:ascii="Times New Roman" w:hAnsi="Times New Roman" w:cs="Times New Roman"/>
          <w:b/>
          <w:noProof/>
          <w:sz w:val="28"/>
          <w:szCs w:val="28"/>
          <w:lang w:eastAsia="ru-RU"/>
        </w:rPr>
        <w:t>имеет свою ценность,</w:t>
      </w:r>
      <w:r w:rsidRPr="00512D3A">
        <w:rPr>
          <w:rFonts w:ascii="Times New Roman" w:hAnsi="Times New Roman" w:cs="Times New Roman"/>
          <w:b/>
          <w:noProof/>
          <w:sz w:val="28"/>
          <w:szCs w:val="28"/>
          <w:lang w:eastAsia="ru-RU"/>
        </w:rPr>
        <w:t xml:space="preserve"> не менее значимый в сравнении с уфимским и затем самарским.</w:t>
      </w:r>
    </w:p>
    <w:p w:rsidR="00F56BF5" w:rsidRPr="00512D3A" w:rsidRDefault="00F56BF5" w:rsidP="00F56BF5">
      <w:pPr>
        <w:pStyle w:val="a8"/>
        <w:numPr>
          <w:ilvl w:val="0"/>
          <w:numId w:val="1"/>
        </w:numPr>
        <w:jc w:val="both"/>
        <w:rPr>
          <w:rFonts w:ascii="Times New Roman" w:hAnsi="Times New Roman" w:cs="Times New Roman"/>
          <w:b/>
          <w:noProof/>
          <w:sz w:val="28"/>
          <w:szCs w:val="28"/>
          <w:lang w:eastAsia="ru-RU"/>
        </w:rPr>
      </w:pPr>
      <w:r w:rsidRPr="00512D3A">
        <w:rPr>
          <w:rFonts w:ascii="Times New Roman" w:hAnsi="Times New Roman" w:cs="Times New Roman"/>
          <w:b/>
          <w:noProof/>
          <w:sz w:val="28"/>
          <w:szCs w:val="28"/>
          <w:lang w:eastAsia="ru-RU"/>
        </w:rPr>
        <w:lastRenderedPageBreak/>
        <w:t>В Троицке Галина Ивановна получила опыт хозяйственной и административной работы</w:t>
      </w:r>
      <w:r w:rsidR="00205BB0" w:rsidRPr="00512D3A">
        <w:rPr>
          <w:rFonts w:ascii="Times New Roman" w:hAnsi="Times New Roman" w:cs="Times New Roman"/>
          <w:b/>
          <w:noProof/>
          <w:sz w:val="28"/>
          <w:szCs w:val="28"/>
          <w:lang w:eastAsia="ru-RU"/>
        </w:rPr>
        <w:t>, что стало основой</w:t>
      </w:r>
      <w:r w:rsidRPr="00512D3A">
        <w:rPr>
          <w:rFonts w:ascii="Times New Roman" w:hAnsi="Times New Roman" w:cs="Times New Roman"/>
          <w:b/>
          <w:noProof/>
          <w:sz w:val="28"/>
          <w:szCs w:val="28"/>
          <w:lang w:eastAsia="ru-RU"/>
        </w:rPr>
        <w:t xml:space="preserve"> для успешной организации археологической экспедиции</w:t>
      </w:r>
      <w:r w:rsidR="00205BB0" w:rsidRPr="00512D3A">
        <w:rPr>
          <w:rFonts w:ascii="Times New Roman" w:hAnsi="Times New Roman" w:cs="Times New Roman"/>
          <w:b/>
          <w:noProof/>
          <w:sz w:val="28"/>
          <w:szCs w:val="28"/>
          <w:lang w:eastAsia="ru-RU"/>
        </w:rPr>
        <w:t xml:space="preserve"> в Самаре</w:t>
      </w:r>
    </w:p>
    <w:p w:rsidR="00DC2F51" w:rsidRPr="00512D3A" w:rsidRDefault="00F234BA" w:rsidP="00F56BF5">
      <w:pPr>
        <w:pStyle w:val="a8"/>
        <w:numPr>
          <w:ilvl w:val="0"/>
          <w:numId w:val="1"/>
        </w:numPr>
        <w:jc w:val="both"/>
        <w:rPr>
          <w:rFonts w:ascii="Times New Roman" w:hAnsi="Times New Roman" w:cs="Times New Roman"/>
          <w:b/>
          <w:noProof/>
          <w:sz w:val="28"/>
          <w:szCs w:val="28"/>
          <w:lang w:eastAsia="ru-RU"/>
        </w:rPr>
      </w:pPr>
      <w:proofErr w:type="gramStart"/>
      <w:r w:rsidRPr="00512D3A">
        <w:rPr>
          <w:rFonts w:ascii="Times New Roman" w:hAnsi="Times New Roman" w:cs="Times New Roman"/>
          <w:b/>
          <w:noProof/>
          <w:sz w:val="28"/>
          <w:szCs w:val="28"/>
          <w:lang w:eastAsia="ru-RU"/>
        </w:rPr>
        <w:t>Раскопки</w:t>
      </w:r>
      <w:r w:rsidR="00F56BF5" w:rsidRPr="00512D3A">
        <w:rPr>
          <w:rFonts w:ascii="Times New Roman" w:hAnsi="Times New Roman" w:cs="Times New Roman"/>
          <w:b/>
          <w:noProof/>
          <w:sz w:val="28"/>
          <w:szCs w:val="28"/>
          <w:lang w:eastAsia="ru-RU"/>
        </w:rPr>
        <w:t xml:space="preserve"> Бобровских курганов дали эталонные материалы, на основе которых</w:t>
      </w:r>
      <w:r w:rsidR="00DC2F51" w:rsidRPr="00512D3A">
        <w:rPr>
          <w:rFonts w:ascii="Times New Roman" w:hAnsi="Times New Roman" w:cs="Times New Roman"/>
          <w:b/>
          <w:noProof/>
          <w:sz w:val="28"/>
          <w:szCs w:val="28"/>
          <w:lang w:eastAsia="ru-RU"/>
        </w:rPr>
        <w:t xml:space="preserve"> А.Д. Таиров выделяет бобровский этап истории ранних кочевников Южного Зауралья  (2 пол.</w:t>
      </w:r>
      <w:proofErr w:type="gramEnd"/>
      <w:r w:rsidR="00DC2F51" w:rsidRPr="00512D3A">
        <w:rPr>
          <w:rFonts w:ascii="Times New Roman" w:hAnsi="Times New Roman" w:cs="Times New Roman"/>
          <w:b/>
          <w:noProof/>
          <w:sz w:val="28"/>
          <w:szCs w:val="28"/>
          <w:lang w:eastAsia="ru-RU"/>
        </w:rPr>
        <w:t xml:space="preserve"> </w:t>
      </w:r>
      <w:r w:rsidR="00DC2F51" w:rsidRPr="00512D3A">
        <w:rPr>
          <w:rFonts w:ascii="Times New Roman" w:hAnsi="Times New Roman" w:cs="Times New Roman"/>
          <w:b/>
          <w:noProof/>
          <w:sz w:val="28"/>
          <w:szCs w:val="28"/>
          <w:lang w:val="en-US" w:eastAsia="ru-RU"/>
        </w:rPr>
        <w:t>VII</w:t>
      </w:r>
      <w:r w:rsidR="00DC2F51" w:rsidRPr="00512D3A">
        <w:rPr>
          <w:rFonts w:ascii="Times New Roman" w:hAnsi="Times New Roman" w:cs="Times New Roman"/>
          <w:b/>
          <w:noProof/>
          <w:sz w:val="28"/>
          <w:szCs w:val="28"/>
          <w:lang w:eastAsia="ru-RU"/>
        </w:rPr>
        <w:t xml:space="preserve"> – середина </w:t>
      </w:r>
      <w:r w:rsidR="00DC2F51" w:rsidRPr="00512D3A">
        <w:rPr>
          <w:rFonts w:ascii="Times New Roman" w:hAnsi="Times New Roman" w:cs="Times New Roman"/>
          <w:b/>
          <w:noProof/>
          <w:sz w:val="28"/>
          <w:szCs w:val="28"/>
          <w:lang w:val="en-US" w:eastAsia="ru-RU"/>
        </w:rPr>
        <w:t>VI</w:t>
      </w:r>
      <w:r w:rsidR="00DC2F51" w:rsidRPr="00512D3A">
        <w:rPr>
          <w:rFonts w:ascii="Times New Roman" w:hAnsi="Times New Roman" w:cs="Times New Roman"/>
          <w:b/>
          <w:noProof/>
          <w:sz w:val="28"/>
          <w:szCs w:val="28"/>
          <w:lang w:eastAsia="ru-RU"/>
        </w:rPr>
        <w:t xml:space="preserve"> </w:t>
      </w:r>
      <w:r w:rsidR="00F56BF5" w:rsidRPr="00512D3A">
        <w:rPr>
          <w:rFonts w:ascii="Times New Roman" w:hAnsi="Times New Roman" w:cs="Times New Roman"/>
          <w:b/>
          <w:noProof/>
          <w:sz w:val="28"/>
          <w:szCs w:val="28"/>
          <w:lang w:eastAsia="ru-RU"/>
        </w:rPr>
        <w:t>в. до н.э.)</w:t>
      </w:r>
    </w:p>
    <w:p w:rsidR="00F56BF5" w:rsidRPr="00512D3A" w:rsidRDefault="00F56BF5" w:rsidP="00F56BF5">
      <w:pPr>
        <w:pStyle w:val="a8"/>
        <w:numPr>
          <w:ilvl w:val="0"/>
          <w:numId w:val="1"/>
        </w:numPr>
        <w:jc w:val="both"/>
        <w:rPr>
          <w:rFonts w:ascii="Times New Roman" w:hAnsi="Times New Roman" w:cs="Times New Roman"/>
          <w:b/>
          <w:noProof/>
          <w:sz w:val="28"/>
          <w:szCs w:val="28"/>
          <w:lang w:eastAsia="ru-RU"/>
        </w:rPr>
      </w:pPr>
      <w:r w:rsidRPr="00512D3A">
        <w:rPr>
          <w:rFonts w:ascii="Times New Roman" w:hAnsi="Times New Roman" w:cs="Times New Roman"/>
          <w:b/>
          <w:noProof/>
          <w:sz w:val="28"/>
          <w:szCs w:val="28"/>
          <w:lang w:eastAsia="ru-RU"/>
        </w:rPr>
        <w:t xml:space="preserve">Основой археологической коллекции Троицкого краеведческого музея остаются артефакты, собранные Матвеевой Г.И. </w:t>
      </w:r>
    </w:p>
    <w:p w:rsidR="00DC2F51" w:rsidRPr="00512D3A" w:rsidRDefault="00DC2F51" w:rsidP="00482215">
      <w:pPr>
        <w:ind w:firstLine="709"/>
        <w:rPr>
          <w:rFonts w:ascii="Times New Roman" w:hAnsi="Times New Roman" w:cs="Times New Roman"/>
          <w:noProof/>
          <w:sz w:val="28"/>
          <w:szCs w:val="28"/>
          <w:lang w:eastAsia="ru-RU"/>
        </w:rPr>
      </w:pPr>
    </w:p>
    <w:p w:rsidR="00F56BF5" w:rsidRPr="00512D3A" w:rsidRDefault="00F56BF5">
      <w:pPr>
        <w:rPr>
          <w:rFonts w:ascii="Times New Roman" w:hAnsi="Times New Roman" w:cs="Times New Roman"/>
          <w:noProof/>
          <w:sz w:val="24"/>
          <w:lang w:eastAsia="ru-RU"/>
        </w:rPr>
      </w:pPr>
    </w:p>
    <w:p w:rsidR="004B6858" w:rsidRPr="00512D3A" w:rsidRDefault="004B6858" w:rsidP="00512D3A">
      <w:pPr>
        <w:ind w:left="709"/>
        <w:rPr>
          <w:rFonts w:ascii="Times New Roman" w:hAnsi="Times New Roman" w:cs="Times New Roman"/>
          <w:noProof/>
          <w:sz w:val="24"/>
          <w:lang w:eastAsia="ru-RU"/>
        </w:rPr>
      </w:pPr>
    </w:p>
    <w:p w:rsidR="00D74242" w:rsidRPr="00512D3A" w:rsidRDefault="00E3395C">
      <w:pPr>
        <w:rPr>
          <w:rFonts w:ascii="Times New Roman" w:hAnsi="Times New Roman" w:cs="Times New Roman"/>
          <w:noProof/>
          <w:lang w:eastAsia="ru-RU"/>
        </w:rPr>
      </w:pPr>
      <w:r w:rsidRPr="00512D3A">
        <w:rPr>
          <w:rFonts w:ascii="Times New Roman" w:hAnsi="Times New Roman" w:cs="Times New Roman"/>
          <w:noProof/>
          <w:lang w:eastAsia="ru-RU"/>
        </w:rPr>
        <w:t>Приложение.</w:t>
      </w:r>
    </w:p>
    <w:p w:rsidR="00E3395C" w:rsidRPr="00512D3A" w:rsidRDefault="00E3395C" w:rsidP="00E3395C">
      <w:pPr>
        <w:pStyle w:val="a5"/>
        <w:shd w:val="clear" w:color="auto" w:fill="FFFFFF"/>
        <w:spacing w:before="60" w:beforeAutospacing="0" w:after="180" w:afterAutospacing="0"/>
        <w:jc w:val="center"/>
        <w:textAlignment w:val="baseline"/>
        <w:rPr>
          <w:sz w:val="22"/>
        </w:rPr>
      </w:pPr>
      <w:r w:rsidRPr="00512D3A">
        <w:rPr>
          <w:rStyle w:val="a6"/>
          <w:sz w:val="22"/>
        </w:rPr>
        <w:t xml:space="preserve">СПИСОК </w:t>
      </w:r>
      <w:proofErr w:type="gramStart"/>
      <w:r w:rsidRPr="00512D3A">
        <w:rPr>
          <w:rStyle w:val="a6"/>
          <w:sz w:val="22"/>
        </w:rPr>
        <w:t>ОСНОВНЫХ</w:t>
      </w:r>
      <w:proofErr w:type="gramEnd"/>
      <w:r w:rsidRPr="00512D3A">
        <w:rPr>
          <w:rStyle w:val="a6"/>
          <w:sz w:val="22"/>
        </w:rPr>
        <w:t xml:space="preserve"> НАУЧНЫХ ПУБЛИКАЦИИ Г. И. МАТВЕЕВОЙ</w:t>
      </w:r>
    </w:p>
    <w:p w:rsidR="00E3395C" w:rsidRPr="00512D3A" w:rsidRDefault="00E3395C" w:rsidP="00E3395C">
      <w:pPr>
        <w:pStyle w:val="a5"/>
        <w:shd w:val="clear" w:color="auto" w:fill="FFFFFF"/>
        <w:spacing w:before="60" w:beforeAutospacing="0" w:after="180" w:afterAutospacing="0"/>
        <w:textAlignment w:val="baseline"/>
        <w:rPr>
          <w:sz w:val="22"/>
        </w:rPr>
      </w:pPr>
      <w:r w:rsidRPr="00512D3A">
        <w:rPr>
          <w:sz w:val="22"/>
        </w:rPr>
        <w:t xml:space="preserve">1. </w:t>
      </w:r>
      <w:proofErr w:type="spellStart"/>
      <w:r w:rsidRPr="00512D3A">
        <w:rPr>
          <w:sz w:val="22"/>
        </w:rPr>
        <w:t>Шареевский</w:t>
      </w:r>
      <w:proofErr w:type="spellEnd"/>
      <w:r w:rsidRPr="00512D3A">
        <w:rPr>
          <w:sz w:val="22"/>
        </w:rPr>
        <w:t xml:space="preserve"> могильник // Уч. </w:t>
      </w:r>
      <w:proofErr w:type="spellStart"/>
      <w:r w:rsidRPr="00512D3A">
        <w:rPr>
          <w:sz w:val="22"/>
        </w:rPr>
        <w:t>зап.</w:t>
      </w:r>
      <w:proofErr w:type="spellEnd"/>
      <w:r w:rsidRPr="00512D3A">
        <w:rPr>
          <w:sz w:val="22"/>
        </w:rPr>
        <w:t xml:space="preserve"> Башкирского гос. ун-та. </w:t>
      </w:r>
      <w:proofErr w:type="spellStart"/>
      <w:r w:rsidRPr="00512D3A">
        <w:rPr>
          <w:sz w:val="22"/>
        </w:rPr>
        <w:t>Вып</w:t>
      </w:r>
      <w:proofErr w:type="spellEnd"/>
      <w:r w:rsidRPr="00512D3A">
        <w:rPr>
          <w:sz w:val="22"/>
        </w:rPr>
        <w:t>. 35. Сер</w:t>
      </w:r>
      <w:proofErr w:type="gramStart"/>
      <w:r w:rsidRPr="00512D3A">
        <w:rPr>
          <w:sz w:val="22"/>
        </w:rPr>
        <w:t>.</w:t>
      </w:r>
      <w:proofErr w:type="gramEnd"/>
      <w:r w:rsidRPr="00512D3A">
        <w:rPr>
          <w:sz w:val="22"/>
        </w:rPr>
        <w:t xml:space="preserve"> </w:t>
      </w:r>
      <w:proofErr w:type="gramStart"/>
      <w:r w:rsidRPr="00512D3A">
        <w:rPr>
          <w:sz w:val="22"/>
        </w:rPr>
        <w:t>и</w:t>
      </w:r>
      <w:proofErr w:type="gramEnd"/>
      <w:r w:rsidRPr="00512D3A">
        <w:rPr>
          <w:sz w:val="22"/>
        </w:rPr>
        <w:t>ст. наук. N 7. Уфа, 1968. С. 5 — 20.</w:t>
      </w:r>
      <w:r w:rsidRPr="00512D3A">
        <w:rPr>
          <w:sz w:val="22"/>
        </w:rPr>
        <w:br/>
        <w:t xml:space="preserve">2. Население лесной и лесостепной Башкирии в Ш-УШ вв. н.э.: </w:t>
      </w:r>
      <w:proofErr w:type="spellStart"/>
      <w:r w:rsidRPr="00512D3A">
        <w:rPr>
          <w:sz w:val="22"/>
        </w:rPr>
        <w:t>Автореф</w:t>
      </w:r>
      <w:proofErr w:type="spellEnd"/>
      <w:r w:rsidRPr="00512D3A">
        <w:rPr>
          <w:sz w:val="22"/>
        </w:rPr>
        <w:t xml:space="preserve">. </w:t>
      </w:r>
      <w:proofErr w:type="spellStart"/>
      <w:r w:rsidRPr="00512D3A">
        <w:rPr>
          <w:sz w:val="22"/>
        </w:rPr>
        <w:t>дис</w:t>
      </w:r>
      <w:proofErr w:type="spellEnd"/>
      <w:r w:rsidRPr="00512D3A">
        <w:rPr>
          <w:sz w:val="22"/>
        </w:rPr>
        <w:t>. … канд. ист. наук. М., 1969. 16 с.</w:t>
      </w:r>
      <w:r w:rsidRPr="00512D3A">
        <w:rPr>
          <w:sz w:val="22"/>
        </w:rPr>
        <w:br/>
        <w:t>3. Лесная и лесостепная Башкирия во второй половине I тыс. н.э. // Археология и этнография Башкирии. Т. 4. Уфа, 1971. С. 129 — 134.</w:t>
      </w:r>
      <w:r w:rsidRPr="00512D3A">
        <w:rPr>
          <w:sz w:val="22"/>
        </w:rPr>
        <w:br/>
        <w:t xml:space="preserve">4. Новые </w:t>
      </w:r>
      <w:proofErr w:type="spellStart"/>
      <w:r w:rsidRPr="00512D3A">
        <w:rPr>
          <w:sz w:val="22"/>
        </w:rPr>
        <w:t>савроматские</w:t>
      </w:r>
      <w:proofErr w:type="spellEnd"/>
      <w:r w:rsidRPr="00512D3A">
        <w:rPr>
          <w:sz w:val="22"/>
        </w:rPr>
        <w:t xml:space="preserve"> памятники в Башкирии // СА. 1972. № 1. С. 259 — 261.</w:t>
      </w:r>
      <w:r w:rsidRPr="00512D3A">
        <w:rPr>
          <w:sz w:val="22"/>
        </w:rPr>
        <w:br/>
        <w:t xml:space="preserve">5. Новые памятники срубной культуры в Башкирии // СА. 1972. № 3. С. 244 — 258 (в </w:t>
      </w:r>
      <w:proofErr w:type="spellStart"/>
      <w:r w:rsidRPr="00512D3A">
        <w:rPr>
          <w:sz w:val="22"/>
        </w:rPr>
        <w:t>соавт</w:t>
      </w:r>
      <w:proofErr w:type="spellEnd"/>
      <w:r w:rsidRPr="00512D3A">
        <w:rPr>
          <w:sz w:val="22"/>
        </w:rPr>
        <w:t>. с И. Б. Васильевым).</w:t>
      </w:r>
      <w:r w:rsidRPr="00512D3A">
        <w:rPr>
          <w:sz w:val="22"/>
        </w:rPr>
        <w:br/>
        <w:t xml:space="preserve">6. Памятники </w:t>
      </w:r>
      <w:proofErr w:type="spellStart"/>
      <w:r w:rsidRPr="00512D3A">
        <w:rPr>
          <w:sz w:val="22"/>
        </w:rPr>
        <w:t>караякуповского</w:t>
      </w:r>
      <w:proofErr w:type="spellEnd"/>
      <w:r w:rsidRPr="00512D3A">
        <w:rPr>
          <w:sz w:val="22"/>
        </w:rPr>
        <w:t xml:space="preserve"> типа в </w:t>
      </w:r>
      <w:proofErr w:type="spellStart"/>
      <w:r w:rsidRPr="00512D3A">
        <w:rPr>
          <w:sz w:val="22"/>
        </w:rPr>
        <w:t>Приуралье</w:t>
      </w:r>
      <w:proofErr w:type="spellEnd"/>
      <w:r w:rsidRPr="00512D3A">
        <w:rPr>
          <w:sz w:val="22"/>
        </w:rPr>
        <w:t xml:space="preserve"> // Науч. тр. Куйбышевского </w:t>
      </w:r>
      <w:proofErr w:type="spellStart"/>
      <w:r w:rsidRPr="00512D3A">
        <w:rPr>
          <w:sz w:val="22"/>
        </w:rPr>
        <w:t>пед</w:t>
      </w:r>
      <w:proofErr w:type="spellEnd"/>
      <w:r w:rsidRPr="00512D3A">
        <w:rPr>
          <w:sz w:val="22"/>
        </w:rPr>
        <w:t>. ин-та. Т. 160. Куйбышев, 1975. С. 13 — 22.</w:t>
      </w:r>
      <w:r w:rsidRPr="00512D3A">
        <w:rPr>
          <w:sz w:val="22"/>
        </w:rPr>
        <w:br/>
        <w:t xml:space="preserve">7. Памятники </w:t>
      </w:r>
      <w:proofErr w:type="spellStart"/>
      <w:r w:rsidRPr="00512D3A">
        <w:rPr>
          <w:sz w:val="22"/>
        </w:rPr>
        <w:t>именьковской</w:t>
      </w:r>
      <w:proofErr w:type="spellEnd"/>
      <w:r w:rsidRPr="00512D3A">
        <w:rPr>
          <w:sz w:val="22"/>
        </w:rPr>
        <w:t xml:space="preserve"> культуры на Самарской Луке // Краеведческие </w:t>
      </w:r>
      <w:proofErr w:type="spellStart"/>
      <w:r w:rsidRPr="00512D3A">
        <w:rPr>
          <w:sz w:val="22"/>
        </w:rPr>
        <w:t>зап.</w:t>
      </w:r>
      <w:proofErr w:type="spellEnd"/>
      <w:r w:rsidRPr="00512D3A">
        <w:rPr>
          <w:sz w:val="22"/>
        </w:rPr>
        <w:t xml:space="preserve"> Куйбышевского </w:t>
      </w:r>
      <w:proofErr w:type="spellStart"/>
      <w:r w:rsidRPr="00512D3A">
        <w:rPr>
          <w:sz w:val="22"/>
        </w:rPr>
        <w:t>областн</w:t>
      </w:r>
      <w:proofErr w:type="spellEnd"/>
      <w:r w:rsidRPr="00512D3A">
        <w:rPr>
          <w:sz w:val="22"/>
        </w:rPr>
        <w:t xml:space="preserve">. музея краеведения. </w:t>
      </w:r>
      <w:proofErr w:type="spellStart"/>
      <w:r w:rsidRPr="00512D3A">
        <w:rPr>
          <w:sz w:val="22"/>
        </w:rPr>
        <w:t>Вып</w:t>
      </w:r>
      <w:proofErr w:type="spellEnd"/>
      <w:r w:rsidRPr="00512D3A">
        <w:rPr>
          <w:sz w:val="22"/>
        </w:rPr>
        <w:t>. 3. Куйбышев, 1975. С. 105 — 119.</w:t>
      </w:r>
      <w:r w:rsidRPr="00512D3A">
        <w:rPr>
          <w:sz w:val="22"/>
        </w:rPr>
        <w:br/>
        <w:t xml:space="preserve">8. Итоги работ </w:t>
      </w:r>
      <w:proofErr w:type="spellStart"/>
      <w:r w:rsidRPr="00512D3A">
        <w:rPr>
          <w:sz w:val="22"/>
        </w:rPr>
        <w:t>Средневолжской</w:t>
      </w:r>
      <w:proofErr w:type="spellEnd"/>
      <w:r w:rsidRPr="00512D3A">
        <w:rPr>
          <w:sz w:val="22"/>
        </w:rPr>
        <w:t xml:space="preserve"> археологической экспедиции 1969 — 1974 гг. // Очерки истории и культуры Поволжья. </w:t>
      </w:r>
      <w:proofErr w:type="spellStart"/>
      <w:r w:rsidRPr="00512D3A">
        <w:rPr>
          <w:sz w:val="22"/>
        </w:rPr>
        <w:t>Вып</w:t>
      </w:r>
      <w:proofErr w:type="spellEnd"/>
      <w:r w:rsidRPr="00512D3A">
        <w:rPr>
          <w:sz w:val="22"/>
        </w:rPr>
        <w:t>. 2. Куйбышев, 1976. С. 5 — 73.</w:t>
      </w:r>
      <w:r w:rsidRPr="00512D3A">
        <w:rPr>
          <w:sz w:val="22"/>
        </w:rPr>
        <w:br/>
        <w:t xml:space="preserve">9. Курганный могильник </w:t>
      </w:r>
      <w:proofErr w:type="gramStart"/>
      <w:r w:rsidRPr="00512D3A">
        <w:rPr>
          <w:sz w:val="22"/>
        </w:rPr>
        <w:t>у</w:t>
      </w:r>
      <w:proofErr w:type="gramEnd"/>
      <w:r w:rsidRPr="00512D3A">
        <w:rPr>
          <w:sz w:val="22"/>
        </w:rPr>
        <w:t xml:space="preserve"> </w:t>
      </w:r>
      <w:proofErr w:type="gramStart"/>
      <w:r w:rsidRPr="00512D3A">
        <w:rPr>
          <w:sz w:val="22"/>
        </w:rPr>
        <w:t>с</w:t>
      </w:r>
      <w:proofErr w:type="gramEnd"/>
      <w:r w:rsidRPr="00512D3A">
        <w:rPr>
          <w:sz w:val="22"/>
        </w:rPr>
        <w:t xml:space="preserve">. Гвардейцы // Очерки истории и культуры Поволжья. </w:t>
      </w:r>
      <w:proofErr w:type="spellStart"/>
      <w:r w:rsidRPr="00512D3A">
        <w:rPr>
          <w:sz w:val="22"/>
        </w:rPr>
        <w:t>Вып</w:t>
      </w:r>
      <w:proofErr w:type="spellEnd"/>
      <w:r w:rsidRPr="00512D3A">
        <w:rPr>
          <w:sz w:val="22"/>
        </w:rPr>
        <w:t xml:space="preserve">. 2. Куйбышев, 1976. С. 147 — 173 (в </w:t>
      </w:r>
      <w:proofErr w:type="spellStart"/>
      <w:r w:rsidRPr="00512D3A">
        <w:rPr>
          <w:sz w:val="22"/>
        </w:rPr>
        <w:t>соавт</w:t>
      </w:r>
      <w:proofErr w:type="spellEnd"/>
      <w:r w:rsidRPr="00512D3A">
        <w:rPr>
          <w:sz w:val="22"/>
        </w:rPr>
        <w:t xml:space="preserve">. с В. А. </w:t>
      </w:r>
      <w:proofErr w:type="spellStart"/>
      <w:r w:rsidRPr="00512D3A">
        <w:rPr>
          <w:sz w:val="22"/>
        </w:rPr>
        <w:t>Скарбовенко</w:t>
      </w:r>
      <w:proofErr w:type="spellEnd"/>
      <w:r w:rsidRPr="00512D3A">
        <w:rPr>
          <w:sz w:val="22"/>
        </w:rPr>
        <w:t>).</w:t>
      </w:r>
      <w:r w:rsidRPr="00512D3A">
        <w:rPr>
          <w:sz w:val="22"/>
        </w:rPr>
        <w:br/>
        <w:t xml:space="preserve">10. </w:t>
      </w:r>
      <w:proofErr w:type="spellStart"/>
      <w:r w:rsidRPr="00512D3A">
        <w:rPr>
          <w:sz w:val="22"/>
        </w:rPr>
        <w:t>Сухореченское</w:t>
      </w:r>
      <w:proofErr w:type="spellEnd"/>
      <w:r w:rsidRPr="00512D3A">
        <w:rPr>
          <w:sz w:val="22"/>
        </w:rPr>
        <w:t xml:space="preserve"> селище // </w:t>
      </w:r>
      <w:proofErr w:type="spellStart"/>
      <w:r w:rsidRPr="00512D3A">
        <w:rPr>
          <w:sz w:val="22"/>
        </w:rPr>
        <w:t>Средневолжская</w:t>
      </w:r>
      <w:proofErr w:type="spellEnd"/>
      <w:r w:rsidRPr="00512D3A">
        <w:rPr>
          <w:sz w:val="22"/>
        </w:rPr>
        <w:t xml:space="preserve"> археологическая экспедиция. Куйбышев, 1977. С. 98 — 121.</w:t>
      </w:r>
      <w:r w:rsidRPr="00512D3A">
        <w:rPr>
          <w:sz w:val="22"/>
        </w:rPr>
        <w:br/>
        <w:t xml:space="preserve">11. Погребение VIII-IX вв. у разъезда </w:t>
      </w:r>
      <w:proofErr w:type="spellStart"/>
      <w:r w:rsidRPr="00512D3A">
        <w:rPr>
          <w:sz w:val="22"/>
        </w:rPr>
        <w:t>Немчанка</w:t>
      </w:r>
      <w:proofErr w:type="spellEnd"/>
      <w:r w:rsidRPr="00512D3A">
        <w:rPr>
          <w:sz w:val="22"/>
        </w:rPr>
        <w:t xml:space="preserve"> // Древности Волго-</w:t>
      </w:r>
      <w:proofErr w:type="spellStart"/>
      <w:r w:rsidRPr="00512D3A">
        <w:rPr>
          <w:sz w:val="22"/>
        </w:rPr>
        <w:t>Камья</w:t>
      </w:r>
      <w:proofErr w:type="spellEnd"/>
      <w:r w:rsidRPr="00512D3A">
        <w:rPr>
          <w:sz w:val="22"/>
        </w:rPr>
        <w:t>. Казань, 1977. С. 52 — 56.</w:t>
      </w:r>
      <w:r w:rsidRPr="00512D3A">
        <w:rPr>
          <w:sz w:val="22"/>
        </w:rPr>
        <w:br/>
        <w:t xml:space="preserve">12. Могильник у </w:t>
      </w:r>
      <w:proofErr w:type="gramStart"/>
      <w:r w:rsidRPr="00512D3A">
        <w:rPr>
          <w:sz w:val="22"/>
        </w:rPr>
        <w:t>с</w:t>
      </w:r>
      <w:proofErr w:type="gramEnd"/>
      <w:r w:rsidRPr="00512D3A">
        <w:rPr>
          <w:sz w:val="22"/>
        </w:rPr>
        <w:t xml:space="preserve">. Съезжее на р. Самаре // СА. 1979. № 4. С. 147 — 166 (в </w:t>
      </w:r>
      <w:proofErr w:type="spellStart"/>
      <w:r w:rsidRPr="00512D3A">
        <w:rPr>
          <w:sz w:val="22"/>
        </w:rPr>
        <w:t>соавт</w:t>
      </w:r>
      <w:proofErr w:type="spellEnd"/>
      <w:r w:rsidRPr="00512D3A">
        <w:rPr>
          <w:sz w:val="22"/>
        </w:rPr>
        <w:t>. с И. Б. Васильевым).</w:t>
      </w:r>
      <w:r w:rsidRPr="00512D3A">
        <w:rPr>
          <w:sz w:val="22"/>
        </w:rPr>
        <w:br/>
        <w:t xml:space="preserve">13. О происхождении </w:t>
      </w:r>
      <w:proofErr w:type="spellStart"/>
      <w:r w:rsidRPr="00512D3A">
        <w:rPr>
          <w:sz w:val="22"/>
        </w:rPr>
        <w:t>именьковской</w:t>
      </w:r>
      <w:proofErr w:type="spellEnd"/>
      <w:r w:rsidRPr="00512D3A">
        <w:rPr>
          <w:sz w:val="22"/>
        </w:rPr>
        <w:t xml:space="preserve"> культуры // Древние и средневековые культуры Поволжья. Куйбышев, 1981. С. 52 — 73.</w:t>
      </w:r>
      <w:r w:rsidRPr="00512D3A">
        <w:rPr>
          <w:sz w:val="22"/>
        </w:rPr>
        <w:br/>
        <w:t xml:space="preserve">14. У истоков истории Самарского Поволжья. Куйбышев, 1986. 232 с. (в </w:t>
      </w:r>
      <w:proofErr w:type="spellStart"/>
      <w:r w:rsidRPr="00512D3A">
        <w:rPr>
          <w:sz w:val="22"/>
        </w:rPr>
        <w:t>соавт</w:t>
      </w:r>
      <w:proofErr w:type="spellEnd"/>
      <w:r w:rsidRPr="00512D3A">
        <w:rPr>
          <w:sz w:val="22"/>
        </w:rPr>
        <w:t>. с И. Б. Васильевым).</w:t>
      </w:r>
      <w:r w:rsidRPr="00512D3A">
        <w:rPr>
          <w:sz w:val="22"/>
        </w:rPr>
        <w:br/>
        <w:t>15. Этнокультурные процессы в Среднем Поволжье в I тыс. н.э. // Культуры Восточной Европы I тыс. Куйбышев, 1986. С. 158 — 171.</w:t>
      </w:r>
      <w:r w:rsidRPr="00512D3A">
        <w:rPr>
          <w:sz w:val="22"/>
        </w:rPr>
        <w:br/>
        <w:t xml:space="preserve">16. </w:t>
      </w:r>
      <w:proofErr w:type="spellStart"/>
      <w:r w:rsidRPr="00512D3A">
        <w:rPr>
          <w:sz w:val="22"/>
        </w:rPr>
        <w:t>Кармалинское</w:t>
      </w:r>
      <w:proofErr w:type="spellEnd"/>
      <w:r w:rsidRPr="00512D3A">
        <w:rPr>
          <w:sz w:val="22"/>
        </w:rPr>
        <w:t xml:space="preserve"> городище // Археологические исследования в лесостепном Поволжье. Самара, 1991. С. 172 — 184 (в </w:t>
      </w:r>
      <w:proofErr w:type="spellStart"/>
      <w:r w:rsidRPr="00512D3A">
        <w:rPr>
          <w:sz w:val="22"/>
        </w:rPr>
        <w:t>соавт</w:t>
      </w:r>
      <w:proofErr w:type="spellEnd"/>
      <w:r w:rsidRPr="00512D3A">
        <w:rPr>
          <w:sz w:val="22"/>
        </w:rPr>
        <w:t>. с В. Ю. Морозовым).</w:t>
      </w:r>
      <w:r w:rsidRPr="00512D3A">
        <w:rPr>
          <w:sz w:val="22"/>
        </w:rPr>
        <w:br/>
        <w:t>17. Жилые и хозяйственные постройки Старо-</w:t>
      </w:r>
      <w:proofErr w:type="spellStart"/>
      <w:r w:rsidRPr="00512D3A">
        <w:rPr>
          <w:sz w:val="22"/>
        </w:rPr>
        <w:t>Майнского</w:t>
      </w:r>
      <w:proofErr w:type="spellEnd"/>
      <w:r w:rsidRPr="00512D3A">
        <w:rPr>
          <w:sz w:val="22"/>
        </w:rPr>
        <w:t xml:space="preserve"> городища // Археологические исследования в Поволжье. Самара, 1993. С. 156 — 183.</w:t>
      </w:r>
      <w:r w:rsidRPr="00512D3A">
        <w:rPr>
          <w:sz w:val="22"/>
        </w:rPr>
        <w:br/>
        <w:t xml:space="preserve">18. Некоторые итоги изучения </w:t>
      </w:r>
      <w:proofErr w:type="spellStart"/>
      <w:r w:rsidRPr="00512D3A">
        <w:rPr>
          <w:sz w:val="22"/>
        </w:rPr>
        <w:t>именьковской</w:t>
      </w:r>
      <w:proofErr w:type="spellEnd"/>
      <w:r w:rsidRPr="00512D3A">
        <w:rPr>
          <w:sz w:val="22"/>
        </w:rPr>
        <w:t xml:space="preserve"> культуры // Этногенез и этнокультурные контакты славян. Тр. VI </w:t>
      </w:r>
      <w:proofErr w:type="spellStart"/>
      <w:r w:rsidRPr="00512D3A">
        <w:rPr>
          <w:sz w:val="22"/>
        </w:rPr>
        <w:t>Междунар</w:t>
      </w:r>
      <w:proofErr w:type="spellEnd"/>
      <w:r w:rsidRPr="00512D3A">
        <w:rPr>
          <w:sz w:val="22"/>
        </w:rPr>
        <w:t>. конгресса славянской археологии. Т. 3. М., 1997. С. 206 — 217.</w:t>
      </w:r>
      <w:r w:rsidRPr="00512D3A">
        <w:rPr>
          <w:sz w:val="22"/>
        </w:rPr>
        <w:br/>
        <w:t>19. Могильники ранних болгар на Самарской Луке. Самара, 1997. 225 с.</w:t>
      </w:r>
      <w:r w:rsidRPr="00512D3A">
        <w:rPr>
          <w:sz w:val="22"/>
        </w:rPr>
        <w:br/>
        <w:t xml:space="preserve">20. Памятники </w:t>
      </w:r>
      <w:proofErr w:type="spellStart"/>
      <w:r w:rsidRPr="00512D3A">
        <w:rPr>
          <w:sz w:val="22"/>
        </w:rPr>
        <w:t>лбищенского</w:t>
      </w:r>
      <w:proofErr w:type="spellEnd"/>
      <w:r w:rsidRPr="00512D3A">
        <w:rPr>
          <w:sz w:val="22"/>
        </w:rPr>
        <w:t xml:space="preserve"> типа — ранний этап </w:t>
      </w:r>
      <w:proofErr w:type="spellStart"/>
      <w:r w:rsidRPr="00512D3A">
        <w:rPr>
          <w:sz w:val="22"/>
        </w:rPr>
        <w:t>именьковской</w:t>
      </w:r>
      <w:proofErr w:type="spellEnd"/>
      <w:r w:rsidRPr="00512D3A">
        <w:rPr>
          <w:sz w:val="22"/>
        </w:rPr>
        <w:t xml:space="preserve"> культуры // Культуры евразийских степей второй половины I тыс. н.э. (вопросы хронологии). Самара, 1998. С. 87 — 96.</w:t>
      </w:r>
      <w:r w:rsidRPr="00512D3A">
        <w:rPr>
          <w:sz w:val="22"/>
        </w:rPr>
        <w:br/>
        <w:t xml:space="preserve">21. Муромский городок. Самара, 1998. 48 с. (в </w:t>
      </w:r>
      <w:proofErr w:type="spellStart"/>
      <w:r w:rsidRPr="00512D3A">
        <w:rPr>
          <w:sz w:val="22"/>
        </w:rPr>
        <w:t>соавт</w:t>
      </w:r>
      <w:proofErr w:type="spellEnd"/>
      <w:r w:rsidRPr="00512D3A">
        <w:rPr>
          <w:sz w:val="22"/>
        </w:rPr>
        <w:t xml:space="preserve">. с А. Ф. </w:t>
      </w:r>
      <w:proofErr w:type="spellStart"/>
      <w:r w:rsidRPr="00512D3A">
        <w:rPr>
          <w:sz w:val="22"/>
        </w:rPr>
        <w:t>Кочкиным</w:t>
      </w:r>
      <w:proofErr w:type="spellEnd"/>
      <w:r w:rsidRPr="00512D3A">
        <w:rPr>
          <w:sz w:val="22"/>
        </w:rPr>
        <w:t>).</w:t>
      </w:r>
      <w:r w:rsidRPr="00512D3A">
        <w:rPr>
          <w:sz w:val="22"/>
        </w:rPr>
        <w:br/>
        <w:t>22. Экспедиция в прошлое. Записки археолога. Самара, 1998. 160 с.</w:t>
      </w:r>
      <w:r w:rsidRPr="00512D3A">
        <w:rPr>
          <w:sz w:val="22"/>
        </w:rPr>
        <w:br/>
        <w:t>23. Волжская Болгария (X век — 1236) // История Самарского Поволжья с древнейших времен до наших дней. Ранний железный век и средневековье. М., 2000. С. 247 — 267.</w:t>
      </w:r>
      <w:r w:rsidRPr="00512D3A">
        <w:rPr>
          <w:sz w:val="22"/>
        </w:rPr>
        <w:br/>
        <w:t>24. К вопросу об основных компонентах формирования культуры Андреевского кургана // Археология Восточноевропейской лесостепи. Пенза, 2003. С. 286 — 293.</w:t>
      </w:r>
      <w:r w:rsidRPr="00512D3A">
        <w:rPr>
          <w:sz w:val="22"/>
        </w:rPr>
        <w:br/>
      </w:r>
      <w:r w:rsidRPr="00512D3A">
        <w:rPr>
          <w:sz w:val="22"/>
        </w:rPr>
        <w:lastRenderedPageBreak/>
        <w:t xml:space="preserve">25. Среднее Поволжье в IV-VII вв. </w:t>
      </w:r>
      <w:proofErr w:type="spellStart"/>
      <w:r w:rsidRPr="00512D3A">
        <w:rPr>
          <w:sz w:val="22"/>
        </w:rPr>
        <w:t>Именьковская</w:t>
      </w:r>
      <w:proofErr w:type="spellEnd"/>
      <w:r w:rsidRPr="00512D3A">
        <w:rPr>
          <w:sz w:val="22"/>
        </w:rPr>
        <w:t xml:space="preserve"> культура (уч. пособие). Самара, 2003. 160 с. 2-е изд., доп. Самара, 2004.</w:t>
      </w:r>
      <w:r w:rsidRPr="00512D3A">
        <w:rPr>
          <w:sz w:val="22"/>
        </w:rPr>
        <w:br/>
        <w:t xml:space="preserve">26. К вопросу о </w:t>
      </w:r>
      <w:proofErr w:type="spellStart"/>
      <w:r w:rsidRPr="00512D3A">
        <w:rPr>
          <w:sz w:val="22"/>
        </w:rPr>
        <w:t>седентаризации</w:t>
      </w:r>
      <w:proofErr w:type="spellEnd"/>
      <w:r w:rsidRPr="00512D3A">
        <w:rPr>
          <w:sz w:val="22"/>
        </w:rPr>
        <w:t xml:space="preserve"> ранних болгар в Поволжье // II </w:t>
      </w:r>
      <w:proofErr w:type="spellStart"/>
      <w:r w:rsidRPr="00512D3A">
        <w:rPr>
          <w:sz w:val="22"/>
        </w:rPr>
        <w:t>Городцовские</w:t>
      </w:r>
      <w:proofErr w:type="spellEnd"/>
      <w:r w:rsidRPr="00512D3A">
        <w:rPr>
          <w:sz w:val="22"/>
        </w:rPr>
        <w:t xml:space="preserve"> чтения: Матер</w:t>
      </w:r>
      <w:proofErr w:type="gramStart"/>
      <w:r w:rsidRPr="00512D3A">
        <w:rPr>
          <w:sz w:val="22"/>
        </w:rPr>
        <w:t>.</w:t>
      </w:r>
      <w:proofErr w:type="gramEnd"/>
      <w:r w:rsidRPr="00512D3A">
        <w:rPr>
          <w:sz w:val="22"/>
        </w:rPr>
        <w:t xml:space="preserve"> </w:t>
      </w:r>
      <w:proofErr w:type="gramStart"/>
      <w:r w:rsidRPr="00512D3A">
        <w:rPr>
          <w:sz w:val="22"/>
        </w:rPr>
        <w:t>н</w:t>
      </w:r>
      <w:proofErr w:type="gramEnd"/>
      <w:r w:rsidRPr="00512D3A">
        <w:rPr>
          <w:sz w:val="22"/>
        </w:rPr>
        <w:t xml:space="preserve">ауч. </w:t>
      </w:r>
      <w:proofErr w:type="spellStart"/>
      <w:r w:rsidRPr="00512D3A">
        <w:rPr>
          <w:sz w:val="22"/>
        </w:rPr>
        <w:t>конф</w:t>
      </w:r>
      <w:proofErr w:type="spellEnd"/>
      <w:r w:rsidRPr="00512D3A">
        <w:rPr>
          <w:sz w:val="22"/>
        </w:rPr>
        <w:t xml:space="preserve">., </w:t>
      </w:r>
      <w:proofErr w:type="spellStart"/>
      <w:r w:rsidRPr="00512D3A">
        <w:rPr>
          <w:sz w:val="22"/>
        </w:rPr>
        <w:t>посв</w:t>
      </w:r>
      <w:proofErr w:type="spellEnd"/>
      <w:r w:rsidRPr="00512D3A">
        <w:rPr>
          <w:sz w:val="22"/>
        </w:rPr>
        <w:t xml:space="preserve">. 100-летию деятельности Василия Алексеевича </w:t>
      </w:r>
      <w:proofErr w:type="spellStart"/>
      <w:r w:rsidRPr="00512D3A">
        <w:rPr>
          <w:sz w:val="22"/>
        </w:rPr>
        <w:t>Городцова</w:t>
      </w:r>
      <w:proofErr w:type="spellEnd"/>
      <w:r w:rsidRPr="00512D3A">
        <w:rPr>
          <w:sz w:val="22"/>
        </w:rPr>
        <w:t xml:space="preserve"> в ГИМ. М., 2005. С. 294 — 298.</w:t>
      </w:r>
      <w:r w:rsidRPr="00512D3A">
        <w:rPr>
          <w:sz w:val="22"/>
        </w:rPr>
        <w:br/>
        <w:t xml:space="preserve">27. О хозяйстве и общественном строе племен </w:t>
      </w:r>
      <w:proofErr w:type="spellStart"/>
      <w:r w:rsidRPr="00512D3A">
        <w:rPr>
          <w:sz w:val="22"/>
        </w:rPr>
        <w:t>именьковской</w:t>
      </w:r>
      <w:proofErr w:type="spellEnd"/>
      <w:r w:rsidRPr="00512D3A">
        <w:rPr>
          <w:sz w:val="22"/>
        </w:rPr>
        <w:t xml:space="preserve"> культуры // Самарский край в истории России. </w:t>
      </w:r>
      <w:proofErr w:type="spellStart"/>
      <w:r w:rsidRPr="00512D3A">
        <w:rPr>
          <w:sz w:val="22"/>
        </w:rPr>
        <w:t>Вып</w:t>
      </w:r>
      <w:proofErr w:type="spellEnd"/>
      <w:r w:rsidRPr="00512D3A">
        <w:rPr>
          <w:sz w:val="22"/>
        </w:rPr>
        <w:t>. 3. Самара, 2007. С. 46 — 54.</w:t>
      </w:r>
      <w:r w:rsidRPr="00512D3A">
        <w:rPr>
          <w:sz w:val="22"/>
        </w:rPr>
        <w:br/>
        <w:t xml:space="preserve">28. Поселения VIII-IX вв. в Среднем Поволжье // Средневековая археология евразийских степей. Матер. </w:t>
      </w:r>
      <w:proofErr w:type="spellStart"/>
      <w:r w:rsidRPr="00512D3A">
        <w:rPr>
          <w:sz w:val="22"/>
        </w:rPr>
        <w:t>Учред</w:t>
      </w:r>
      <w:proofErr w:type="spellEnd"/>
      <w:r w:rsidRPr="00512D3A">
        <w:rPr>
          <w:sz w:val="22"/>
        </w:rPr>
        <w:t xml:space="preserve">. съезда </w:t>
      </w:r>
      <w:proofErr w:type="spellStart"/>
      <w:r w:rsidRPr="00512D3A">
        <w:rPr>
          <w:sz w:val="22"/>
        </w:rPr>
        <w:t>Междунар</w:t>
      </w:r>
      <w:proofErr w:type="spellEnd"/>
      <w:r w:rsidRPr="00512D3A">
        <w:rPr>
          <w:sz w:val="22"/>
        </w:rPr>
        <w:t xml:space="preserve">. конгресса. Т. 1. Казань, 2007. С. 127- 131 (в </w:t>
      </w:r>
      <w:proofErr w:type="spellStart"/>
      <w:r w:rsidRPr="00512D3A">
        <w:rPr>
          <w:sz w:val="22"/>
        </w:rPr>
        <w:t>соавт</w:t>
      </w:r>
      <w:proofErr w:type="spellEnd"/>
      <w:r w:rsidRPr="00512D3A">
        <w:rPr>
          <w:sz w:val="22"/>
        </w:rPr>
        <w:t xml:space="preserve">. с Ю. А. </w:t>
      </w:r>
      <w:proofErr w:type="spellStart"/>
      <w:r w:rsidRPr="00512D3A">
        <w:rPr>
          <w:sz w:val="22"/>
        </w:rPr>
        <w:t>Семыкиным</w:t>
      </w:r>
      <w:proofErr w:type="spellEnd"/>
      <w:r w:rsidRPr="00512D3A">
        <w:rPr>
          <w:sz w:val="22"/>
        </w:rPr>
        <w:t>).</w:t>
      </w:r>
      <w:r w:rsidRPr="00512D3A">
        <w:rPr>
          <w:sz w:val="22"/>
        </w:rPr>
        <w:br/>
        <w:t xml:space="preserve">29. О культурном и хронологическом соотношении памятников </w:t>
      </w:r>
      <w:proofErr w:type="spellStart"/>
      <w:r w:rsidRPr="00512D3A">
        <w:rPr>
          <w:sz w:val="22"/>
        </w:rPr>
        <w:t>кушнаренковского</w:t>
      </w:r>
      <w:proofErr w:type="spellEnd"/>
      <w:r w:rsidRPr="00512D3A">
        <w:rPr>
          <w:sz w:val="22"/>
        </w:rPr>
        <w:t xml:space="preserve"> и кара-</w:t>
      </w:r>
      <w:proofErr w:type="spellStart"/>
      <w:r w:rsidRPr="00512D3A">
        <w:rPr>
          <w:sz w:val="22"/>
        </w:rPr>
        <w:t>якуповского</w:t>
      </w:r>
      <w:proofErr w:type="spellEnd"/>
      <w:r w:rsidRPr="00512D3A">
        <w:rPr>
          <w:sz w:val="22"/>
        </w:rPr>
        <w:t xml:space="preserve"> типов // Средневековая археология евразийских степей. Матер. </w:t>
      </w:r>
      <w:proofErr w:type="spellStart"/>
      <w:r w:rsidRPr="00512D3A">
        <w:rPr>
          <w:sz w:val="22"/>
        </w:rPr>
        <w:t>Учред</w:t>
      </w:r>
      <w:proofErr w:type="spellEnd"/>
      <w:r w:rsidRPr="00512D3A">
        <w:rPr>
          <w:sz w:val="22"/>
        </w:rPr>
        <w:t xml:space="preserve">. съезда </w:t>
      </w:r>
      <w:proofErr w:type="spellStart"/>
      <w:r w:rsidRPr="00512D3A">
        <w:rPr>
          <w:sz w:val="22"/>
        </w:rPr>
        <w:t>Междунар</w:t>
      </w:r>
      <w:proofErr w:type="spellEnd"/>
      <w:r w:rsidRPr="00512D3A">
        <w:rPr>
          <w:sz w:val="22"/>
        </w:rPr>
        <w:t>. конгресса. Т. 2. Казань, 2007. С. 75 — 86.</w:t>
      </w:r>
    </w:p>
    <w:p w:rsidR="00E3395C" w:rsidRPr="00512D3A" w:rsidRDefault="00E3395C">
      <w:pPr>
        <w:rPr>
          <w:rFonts w:ascii="Times New Roman" w:hAnsi="Times New Roman" w:cs="Times New Roman"/>
        </w:rPr>
      </w:pPr>
    </w:p>
    <w:sectPr w:rsidR="00E3395C" w:rsidRPr="00512D3A" w:rsidSect="00F234B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95" w:rsidRDefault="00B12D95" w:rsidP="00512D3A">
      <w:pPr>
        <w:spacing w:line="240" w:lineRule="auto"/>
      </w:pPr>
      <w:r>
        <w:separator/>
      </w:r>
    </w:p>
  </w:endnote>
  <w:endnote w:type="continuationSeparator" w:id="0">
    <w:p w:rsidR="00B12D95" w:rsidRDefault="00B12D95" w:rsidP="00512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296533"/>
      <w:docPartObj>
        <w:docPartGallery w:val="Page Numbers (Bottom of Page)"/>
        <w:docPartUnique/>
      </w:docPartObj>
    </w:sdtPr>
    <w:sdtEndPr/>
    <w:sdtContent>
      <w:p w:rsidR="00512D3A" w:rsidRDefault="00512D3A">
        <w:pPr>
          <w:pStyle w:val="ab"/>
          <w:jc w:val="center"/>
        </w:pPr>
        <w:r>
          <w:fldChar w:fldCharType="begin"/>
        </w:r>
        <w:r>
          <w:instrText>PAGE   \* MERGEFORMAT</w:instrText>
        </w:r>
        <w:r>
          <w:fldChar w:fldCharType="separate"/>
        </w:r>
        <w:r w:rsidR="004529A0">
          <w:rPr>
            <w:noProof/>
          </w:rPr>
          <w:t>1</w:t>
        </w:r>
        <w:r>
          <w:fldChar w:fldCharType="end"/>
        </w:r>
      </w:p>
    </w:sdtContent>
  </w:sdt>
  <w:p w:rsidR="00512D3A" w:rsidRDefault="00512D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95" w:rsidRDefault="00B12D95" w:rsidP="00512D3A">
      <w:pPr>
        <w:spacing w:line="240" w:lineRule="auto"/>
      </w:pPr>
      <w:r>
        <w:separator/>
      </w:r>
    </w:p>
  </w:footnote>
  <w:footnote w:type="continuationSeparator" w:id="0">
    <w:p w:rsidR="00B12D95" w:rsidRDefault="00B12D95" w:rsidP="00512D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430E4"/>
    <w:multiLevelType w:val="hybridMultilevel"/>
    <w:tmpl w:val="B1DE3BD2"/>
    <w:lvl w:ilvl="0" w:tplc="85CA0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34"/>
    <w:rsid w:val="000D0B50"/>
    <w:rsid w:val="00135A4C"/>
    <w:rsid w:val="00140B11"/>
    <w:rsid w:val="001439AA"/>
    <w:rsid w:val="001E08C8"/>
    <w:rsid w:val="001E188E"/>
    <w:rsid w:val="0020229C"/>
    <w:rsid w:val="00205BB0"/>
    <w:rsid w:val="002444E0"/>
    <w:rsid w:val="0024578D"/>
    <w:rsid w:val="0026714D"/>
    <w:rsid w:val="002B6481"/>
    <w:rsid w:val="004529A0"/>
    <w:rsid w:val="00482215"/>
    <w:rsid w:val="004B6858"/>
    <w:rsid w:val="004C53DC"/>
    <w:rsid w:val="00501B73"/>
    <w:rsid w:val="00512D3A"/>
    <w:rsid w:val="00547AD5"/>
    <w:rsid w:val="005C27A4"/>
    <w:rsid w:val="005E32ED"/>
    <w:rsid w:val="00683929"/>
    <w:rsid w:val="006B6E81"/>
    <w:rsid w:val="006C0FCA"/>
    <w:rsid w:val="007B16C0"/>
    <w:rsid w:val="007D5819"/>
    <w:rsid w:val="00914E8D"/>
    <w:rsid w:val="00962ED4"/>
    <w:rsid w:val="009836EC"/>
    <w:rsid w:val="009C53AF"/>
    <w:rsid w:val="00AD0490"/>
    <w:rsid w:val="00B12D95"/>
    <w:rsid w:val="00BE14CC"/>
    <w:rsid w:val="00BE3A69"/>
    <w:rsid w:val="00C34F73"/>
    <w:rsid w:val="00C93D77"/>
    <w:rsid w:val="00D71134"/>
    <w:rsid w:val="00D74242"/>
    <w:rsid w:val="00DC2F51"/>
    <w:rsid w:val="00E07442"/>
    <w:rsid w:val="00E3395C"/>
    <w:rsid w:val="00EE0EF1"/>
    <w:rsid w:val="00F234BA"/>
    <w:rsid w:val="00F56BF5"/>
    <w:rsid w:val="00F61E50"/>
    <w:rsid w:val="00FA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24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242"/>
    <w:rPr>
      <w:rFonts w:ascii="Tahoma" w:hAnsi="Tahoma" w:cs="Tahoma"/>
      <w:sz w:val="16"/>
      <w:szCs w:val="16"/>
    </w:rPr>
  </w:style>
  <w:style w:type="paragraph" w:customStyle="1" w:styleId="Default">
    <w:name w:val="Default"/>
    <w:rsid w:val="002B6481"/>
    <w:pPr>
      <w:autoSpaceDE w:val="0"/>
      <w:autoSpaceDN w:val="0"/>
      <w:adjustRightInd w:val="0"/>
      <w:spacing w:line="240" w:lineRule="auto"/>
    </w:pPr>
    <w:rPr>
      <w:rFonts w:ascii="Times New Roman" w:hAnsi="Times New Roman" w:cs="Times New Roman"/>
      <w:color w:val="000000"/>
      <w:sz w:val="24"/>
      <w:szCs w:val="24"/>
    </w:rPr>
  </w:style>
  <w:style w:type="paragraph" w:styleId="a5">
    <w:name w:val="Normal (Web)"/>
    <w:basedOn w:val="a"/>
    <w:uiPriority w:val="99"/>
    <w:unhideWhenUsed/>
    <w:rsid w:val="000D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0B50"/>
    <w:rPr>
      <w:b/>
      <w:bCs/>
    </w:rPr>
  </w:style>
  <w:style w:type="character" w:styleId="a7">
    <w:name w:val="Emphasis"/>
    <w:basedOn w:val="a0"/>
    <w:uiPriority w:val="20"/>
    <w:qFormat/>
    <w:rsid w:val="000D0B50"/>
    <w:rPr>
      <w:i/>
      <w:iCs/>
    </w:rPr>
  </w:style>
  <w:style w:type="paragraph" w:styleId="a8">
    <w:name w:val="List Paragraph"/>
    <w:basedOn w:val="a"/>
    <w:uiPriority w:val="34"/>
    <w:qFormat/>
    <w:rsid w:val="00F56BF5"/>
    <w:pPr>
      <w:ind w:left="720"/>
      <w:contextualSpacing/>
    </w:pPr>
  </w:style>
  <w:style w:type="paragraph" w:styleId="a9">
    <w:name w:val="header"/>
    <w:basedOn w:val="a"/>
    <w:link w:val="aa"/>
    <w:uiPriority w:val="99"/>
    <w:unhideWhenUsed/>
    <w:rsid w:val="00512D3A"/>
    <w:pPr>
      <w:tabs>
        <w:tab w:val="center" w:pos="4677"/>
        <w:tab w:val="right" w:pos="9355"/>
      </w:tabs>
      <w:spacing w:line="240" w:lineRule="auto"/>
    </w:pPr>
  </w:style>
  <w:style w:type="character" w:customStyle="1" w:styleId="aa">
    <w:name w:val="Верхний колонтитул Знак"/>
    <w:basedOn w:val="a0"/>
    <w:link w:val="a9"/>
    <w:uiPriority w:val="99"/>
    <w:rsid w:val="00512D3A"/>
  </w:style>
  <w:style w:type="paragraph" w:styleId="ab">
    <w:name w:val="footer"/>
    <w:basedOn w:val="a"/>
    <w:link w:val="ac"/>
    <w:uiPriority w:val="99"/>
    <w:unhideWhenUsed/>
    <w:rsid w:val="00512D3A"/>
    <w:pPr>
      <w:tabs>
        <w:tab w:val="center" w:pos="4677"/>
        <w:tab w:val="right" w:pos="9355"/>
      </w:tabs>
      <w:spacing w:line="240" w:lineRule="auto"/>
    </w:pPr>
  </w:style>
  <w:style w:type="character" w:customStyle="1" w:styleId="ac">
    <w:name w:val="Нижний колонтитул Знак"/>
    <w:basedOn w:val="a0"/>
    <w:link w:val="ab"/>
    <w:uiPriority w:val="99"/>
    <w:rsid w:val="00512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24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4242"/>
    <w:rPr>
      <w:rFonts w:ascii="Tahoma" w:hAnsi="Tahoma" w:cs="Tahoma"/>
      <w:sz w:val="16"/>
      <w:szCs w:val="16"/>
    </w:rPr>
  </w:style>
  <w:style w:type="paragraph" w:customStyle="1" w:styleId="Default">
    <w:name w:val="Default"/>
    <w:rsid w:val="002B6481"/>
    <w:pPr>
      <w:autoSpaceDE w:val="0"/>
      <w:autoSpaceDN w:val="0"/>
      <w:adjustRightInd w:val="0"/>
      <w:spacing w:line="240" w:lineRule="auto"/>
    </w:pPr>
    <w:rPr>
      <w:rFonts w:ascii="Times New Roman" w:hAnsi="Times New Roman" w:cs="Times New Roman"/>
      <w:color w:val="000000"/>
      <w:sz w:val="24"/>
      <w:szCs w:val="24"/>
    </w:rPr>
  </w:style>
  <w:style w:type="paragraph" w:styleId="a5">
    <w:name w:val="Normal (Web)"/>
    <w:basedOn w:val="a"/>
    <w:uiPriority w:val="99"/>
    <w:unhideWhenUsed/>
    <w:rsid w:val="000D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0B50"/>
    <w:rPr>
      <w:b/>
      <w:bCs/>
    </w:rPr>
  </w:style>
  <w:style w:type="character" w:styleId="a7">
    <w:name w:val="Emphasis"/>
    <w:basedOn w:val="a0"/>
    <w:uiPriority w:val="20"/>
    <w:qFormat/>
    <w:rsid w:val="000D0B50"/>
    <w:rPr>
      <w:i/>
      <w:iCs/>
    </w:rPr>
  </w:style>
  <w:style w:type="paragraph" w:styleId="a8">
    <w:name w:val="List Paragraph"/>
    <w:basedOn w:val="a"/>
    <w:uiPriority w:val="34"/>
    <w:qFormat/>
    <w:rsid w:val="00F56BF5"/>
    <w:pPr>
      <w:ind w:left="720"/>
      <w:contextualSpacing/>
    </w:pPr>
  </w:style>
  <w:style w:type="paragraph" w:styleId="a9">
    <w:name w:val="header"/>
    <w:basedOn w:val="a"/>
    <w:link w:val="aa"/>
    <w:uiPriority w:val="99"/>
    <w:unhideWhenUsed/>
    <w:rsid w:val="00512D3A"/>
    <w:pPr>
      <w:tabs>
        <w:tab w:val="center" w:pos="4677"/>
        <w:tab w:val="right" w:pos="9355"/>
      </w:tabs>
      <w:spacing w:line="240" w:lineRule="auto"/>
    </w:pPr>
  </w:style>
  <w:style w:type="character" w:customStyle="1" w:styleId="aa">
    <w:name w:val="Верхний колонтитул Знак"/>
    <w:basedOn w:val="a0"/>
    <w:link w:val="a9"/>
    <w:uiPriority w:val="99"/>
    <w:rsid w:val="00512D3A"/>
  </w:style>
  <w:style w:type="paragraph" w:styleId="ab">
    <w:name w:val="footer"/>
    <w:basedOn w:val="a"/>
    <w:link w:val="ac"/>
    <w:uiPriority w:val="99"/>
    <w:unhideWhenUsed/>
    <w:rsid w:val="00512D3A"/>
    <w:pPr>
      <w:tabs>
        <w:tab w:val="center" w:pos="4677"/>
        <w:tab w:val="right" w:pos="9355"/>
      </w:tabs>
      <w:spacing w:line="240" w:lineRule="auto"/>
    </w:pPr>
  </w:style>
  <w:style w:type="character" w:customStyle="1" w:styleId="ac">
    <w:name w:val="Нижний колонтитул Знак"/>
    <w:basedOn w:val="a0"/>
    <w:link w:val="ab"/>
    <w:uiPriority w:val="99"/>
    <w:rsid w:val="0051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8159">
      <w:bodyDiv w:val="1"/>
      <w:marLeft w:val="0"/>
      <w:marRight w:val="0"/>
      <w:marTop w:val="0"/>
      <w:marBottom w:val="0"/>
      <w:divBdr>
        <w:top w:val="none" w:sz="0" w:space="0" w:color="auto"/>
        <w:left w:val="none" w:sz="0" w:space="0" w:color="auto"/>
        <w:bottom w:val="none" w:sz="0" w:space="0" w:color="auto"/>
        <w:right w:val="none" w:sz="0" w:space="0" w:color="auto"/>
      </w:divBdr>
    </w:div>
    <w:div w:id="4707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2022-12-01T06:09:00Z</cp:lastPrinted>
  <dcterms:created xsi:type="dcterms:W3CDTF">2022-10-27T11:10:00Z</dcterms:created>
  <dcterms:modified xsi:type="dcterms:W3CDTF">2023-06-13T03:59:00Z</dcterms:modified>
</cp:coreProperties>
</file>